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72" w:rsidRPr="001B1CF2" w:rsidRDefault="00D84672" w:rsidP="00D8467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B1CF2">
        <w:rPr>
          <w:rFonts w:ascii="Arial" w:hAnsi="Arial" w:cs="Arial"/>
          <w:b/>
          <w:sz w:val="18"/>
          <w:szCs w:val="18"/>
        </w:rPr>
        <w:t>PKP Polskie Linie Kolejowe S.A.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B1CF2">
        <w:rPr>
          <w:rFonts w:ascii="Arial" w:hAnsi="Arial" w:cs="Arial"/>
          <w:sz w:val="18"/>
          <w:szCs w:val="18"/>
        </w:rPr>
        <w:t>Biuro Komunikacji i Promocji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B1CF2">
        <w:rPr>
          <w:rFonts w:ascii="Arial" w:hAnsi="Arial" w:cs="Arial"/>
          <w:sz w:val="18"/>
          <w:szCs w:val="18"/>
        </w:rPr>
        <w:t>ul. Targowa 74, 03-734 Warszawa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B1CF2">
        <w:rPr>
          <w:rFonts w:ascii="Arial" w:hAnsi="Arial" w:cs="Arial"/>
          <w:sz w:val="18"/>
          <w:szCs w:val="18"/>
          <w:lang w:val="en-US"/>
        </w:rPr>
        <w:t>tel. + 48 22 473 30 02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B1CF2">
        <w:rPr>
          <w:rFonts w:ascii="Arial" w:hAnsi="Arial" w:cs="Arial"/>
          <w:sz w:val="18"/>
          <w:szCs w:val="18"/>
          <w:lang w:val="en-US"/>
        </w:rPr>
        <w:t>fax + 48 22 473 23 34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B1CF2">
        <w:rPr>
          <w:rFonts w:ascii="Arial" w:hAnsi="Arial" w:cs="Arial"/>
          <w:sz w:val="18"/>
          <w:szCs w:val="18"/>
          <w:lang w:val="en-US"/>
        </w:rPr>
        <w:t>rzecznik@plk-sa.pl</w:t>
      </w:r>
    </w:p>
    <w:p w:rsidR="00D84672" w:rsidRPr="00D84672" w:rsidRDefault="00D84672" w:rsidP="00D8467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B1CF2">
        <w:rPr>
          <w:rFonts w:ascii="Arial" w:hAnsi="Arial" w:cs="Arial"/>
          <w:sz w:val="18"/>
          <w:szCs w:val="18"/>
        </w:rPr>
        <w:t>www.plk-sa.pl</w:t>
      </w:r>
    </w:p>
    <w:p w:rsidR="00D84672" w:rsidRPr="002376DE" w:rsidRDefault="00D84672" w:rsidP="00D84672">
      <w:pPr>
        <w:spacing w:line="360" w:lineRule="auto"/>
        <w:jc w:val="right"/>
        <w:rPr>
          <w:rFonts w:ascii="Arial" w:hAnsi="Arial" w:cs="Arial"/>
        </w:rPr>
      </w:pP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="00A32E0E">
        <w:rPr>
          <w:rFonts w:ascii="Arial" w:hAnsi="Arial" w:cs="Arial"/>
        </w:rPr>
        <w:t>Idzikowice</w:t>
      </w:r>
      <w:r w:rsidRPr="002376DE">
        <w:rPr>
          <w:rFonts w:ascii="Arial" w:hAnsi="Arial" w:cs="Arial"/>
        </w:rPr>
        <w:t xml:space="preserve">, </w:t>
      </w:r>
      <w:r w:rsidR="00A32E0E">
        <w:rPr>
          <w:rFonts w:ascii="Arial" w:hAnsi="Arial" w:cs="Arial"/>
        </w:rPr>
        <w:t>26 kwietnia 2019</w:t>
      </w:r>
      <w:r>
        <w:rPr>
          <w:rFonts w:ascii="Arial" w:hAnsi="Arial" w:cs="Arial"/>
        </w:rPr>
        <w:t xml:space="preserve"> r.</w:t>
      </w:r>
      <w:r w:rsidRPr="002376DE">
        <w:rPr>
          <w:rFonts w:ascii="Arial" w:hAnsi="Arial" w:cs="Arial"/>
        </w:rPr>
        <w:t xml:space="preserve"> </w:t>
      </w:r>
    </w:p>
    <w:p w:rsidR="007410CA" w:rsidRPr="007410CA" w:rsidRDefault="00D84672" w:rsidP="00EE64E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</w:rPr>
      </w:pPr>
      <w:r w:rsidRPr="002376DE">
        <w:rPr>
          <w:rFonts w:ascii="Arial" w:hAnsi="Arial" w:cs="Arial"/>
          <w:b/>
        </w:rPr>
        <w:t>Informacja prasowa</w:t>
      </w:r>
    </w:p>
    <w:p w:rsidR="00DC5910" w:rsidRPr="00BF2222" w:rsidRDefault="00BF2222" w:rsidP="00BF222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Kolej na prędkość powyżej 20</w:t>
      </w:r>
      <w:r w:rsidR="00EE64E5" w:rsidRPr="00BF2222">
        <w:rPr>
          <w:rFonts w:ascii="Arial" w:hAnsi="Arial" w:cs="Arial"/>
          <w:b/>
        </w:rPr>
        <w:t xml:space="preserve">0 km/h na polskich torach </w:t>
      </w:r>
    </w:p>
    <w:p w:rsidR="00C44CDB" w:rsidRPr="00BF2222" w:rsidRDefault="008367E1" w:rsidP="00BF2222">
      <w:pPr>
        <w:spacing w:line="360" w:lineRule="auto"/>
        <w:jc w:val="both"/>
        <w:rPr>
          <w:rFonts w:ascii="Arial" w:eastAsia="+mj-ea" w:hAnsi="Arial" w:cs="Arial"/>
          <w:b/>
          <w:bCs/>
          <w:kern w:val="24"/>
          <w:position w:val="1"/>
        </w:rPr>
      </w:pPr>
      <w:r w:rsidRPr="00BF2222">
        <w:rPr>
          <w:rFonts w:ascii="Arial" w:eastAsia="+mj-ea" w:hAnsi="Arial" w:cs="Arial"/>
          <w:b/>
          <w:bCs/>
          <w:kern w:val="24"/>
          <w:position w:val="1"/>
        </w:rPr>
        <w:t xml:space="preserve">Szybsza podróż pociągiem z prędkością </w:t>
      </w:r>
      <w:r w:rsidR="00D748FF">
        <w:rPr>
          <w:rFonts w:ascii="Arial" w:eastAsia="+mj-ea" w:hAnsi="Arial" w:cs="Arial"/>
          <w:b/>
          <w:bCs/>
          <w:kern w:val="24"/>
          <w:position w:val="1"/>
        </w:rPr>
        <w:t xml:space="preserve">do </w:t>
      </w:r>
      <w:r w:rsidR="003F7978" w:rsidRPr="00BF2222">
        <w:rPr>
          <w:rFonts w:ascii="Arial" w:eastAsia="+mj-ea" w:hAnsi="Arial" w:cs="Arial"/>
          <w:b/>
          <w:bCs/>
          <w:kern w:val="24"/>
          <w:position w:val="1"/>
        </w:rPr>
        <w:t>250</w:t>
      </w:r>
      <w:r w:rsidRPr="00BF2222">
        <w:rPr>
          <w:rFonts w:ascii="Arial" w:eastAsia="+mj-ea" w:hAnsi="Arial" w:cs="Arial"/>
          <w:b/>
          <w:bCs/>
          <w:kern w:val="24"/>
          <w:position w:val="1"/>
        </w:rPr>
        <w:t xml:space="preserve"> km/h coraz bliżej. </w:t>
      </w:r>
      <w:r w:rsidR="00D81DEE" w:rsidRPr="00BF2222">
        <w:rPr>
          <w:rFonts w:ascii="Arial" w:hAnsi="Arial" w:cs="Arial"/>
          <w:b/>
          <w:bCs/>
        </w:rPr>
        <w:t>Minister Infrastruktury podpisał nowelizację rozporządzenia w sprawie ogólnych warunków prowadzenia ruchu kolejowego i sygnalizacji</w:t>
      </w:r>
      <w:r w:rsidR="002D20A1" w:rsidRPr="00BF2222">
        <w:rPr>
          <w:rFonts w:ascii="Arial" w:eastAsia="+mj-ea" w:hAnsi="Arial" w:cs="Arial"/>
          <w:b/>
          <w:bCs/>
          <w:kern w:val="24"/>
          <w:position w:val="1"/>
        </w:rPr>
        <w:t xml:space="preserve">. Wyższe prędkości i bezpieczeństwo przejazdu </w:t>
      </w:r>
      <w:r w:rsidR="00D81DEE" w:rsidRPr="00BF2222">
        <w:rPr>
          <w:rFonts w:ascii="Arial" w:eastAsia="+mj-ea" w:hAnsi="Arial" w:cs="Arial"/>
          <w:b/>
          <w:bCs/>
          <w:kern w:val="24"/>
          <w:position w:val="1"/>
        </w:rPr>
        <w:t xml:space="preserve">zapewni także </w:t>
      </w:r>
      <w:r w:rsidR="00EE64E5" w:rsidRPr="00BF2222">
        <w:rPr>
          <w:rFonts w:ascii="Arial" w:eastAsia="+mj-ea" w:hAnsi="Arial" w:cs="Arial"/>
          <w:b/>
          <w:bCs/>
          <w:kern w:val="24"/>
          <w:position w:val="1"/>
        </w:rPr>
        <w:t xml:space="preserve">montaż nowoczesnych systemów sterowania ruchem kolejowym </w:t>
      </w:r>
      <w:r w:rsidR="00BF2222">
        <w:rPr>
          <w:rFonts w:ascii="Arial" w:eastAsia="+mj-ea" w:hAnsi="Arial" w:cs="Arial"/>
          <w:b/>
          <w:bCs/>
          <w:kern w:val="24"/>
          <w:position w:val="1"/>
        </w:rPr>
        <w:t xml:space="preserve">i modernizacja </w:t>
      </w:r>
      <w:r w:rsidR="002D20A1" w:rsidRPr="00BF2222">
        <w:rPr>
          <w:rFonts w:ascii="Arial" w:eastAsia="+mj-ea" w:hAnsi="Arial" w:cs="Arial"/>
          <w:b/>
          <w:bCs/>
          <w:kern w:val="24"/>
          <w:position w:val="1"/>
        </w:rPr>
        <w:t xml:space="preserve">linii. </w:t>
      </w:r>
    </w:p>
    <w:p w:rsidR="00D81DEE" w:rsidRPr="00BF2222" w:rsidRDefault="00D81DEE" w:rsidP="00BF2222">
      <w:pPr>
        <w:spacing w:line="360" w:lineRule="auto"/>
        <w:jc w:val="both"/>
        <w:rPr>
          <w:rFonts w:ascii="Arial" w:hAnsi="Arial" w:cs="Arial"/>
        </w:rPr>
      </w:pPr>
      <w:r w:rsidRPr="00BF2222">
        <w:rPr>
          <w:rFonts w:ascii="Arial" w:hAnsi="Arial" w:cs="Arial"/>
        </w:rPr>
        <w:t xml:space="preserve">Najważniejszym aspektem nowelizacji rozporządzenia w sprawie ogólnych warunków prowadzenia ruchu kolejowego i sygnalizacji jest dostosowanie przepisów do planowanego wprowadzenia maksymalnej prędkości pociągów na poziomie 250 km/h. </w:t>
      </w:r>
    </w:p>
    <w:p w:rsidR="00C7007F" w:rsidRPr="00BF2222" w:rsidRDefault="005D6BC3" w:rsidP="00BF222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–</w:t>
      </w:r>
      <w:r w:rsidR="00C7007F" w:rsidRPr="00BF2222">
        <w:rPr>
          <w:rFonts w:ascii="Arial" w:hAnsi="Arial" w:cs="Arial"/>
          <w:b/>
          <w:i/>
        </w:rPr>
        <w:t xml:space="preserve"> Nowelizacja rozporządzenia likwiduje ostatnią barierę prawną i umożliwia budowanie bezpiecznej, komfortowe</w:t>
      </w:r>
      <w:r w:rsidR="0015753A">
        <w:rPr>
          <w:rFonts w:ascii="Arial" w:hAnsi="Arial" w:cs="Arial"/>
          <w:b/>
          <w:i/>
        </w:rPr>
        <w:t>j i punktualnej kolei. Jest przy</w:t>
      </w:r>
      <w:r w:rsidR="00C7007F" w:rsidRPr="00BF2222">
        <w:rPr>
          <w:rFonts w:ascii="Arial" w:hAnsi="Arial" w:cs="Arial"/>
          <w:b/>
          <w:i/>
        </w:rPr>
        <w:t xml:space="preserve">kładem, że nowoczesnym rozwiązaniom technicznym powinny odpowiadać zmiany legislacyjne, które umożliwiają ich stosowanie w praktyce z korzyścią dla wszystkich pasażerów i klientów kolei </w:t>
      </w:r>
      <w:r w:rsidR="00C7007F" w:rsidRPr="00173433">
        <w:rPr>
          <w:rFonts w:ascii="Arial" w:hAnsi="Arial" w:cs="Arial"/>
          <w:b/>
          <w:i/>
        </w:rPr>
        <w:t>– powiedział minister infrastruktury Andrzej Adamczyk.</w:t>
      </w:r>
      <w:r w:rsidR="00C7007F" w:rsidRPr="00BF2222">
        <w:rPr>
          <w:rFonts w:ascii="Arial" w:hAnsi="Arial" w:cs="Arial"/>
          <w:b/>
        </w:rPr>
        <w:t xml:space="preserve">  </w:t>
      </w:r>
    </w:p>
    <w:p w:rsidR="00D81DEE" w:rsidRPr="00BF2222" w:rsidRDefault="00D81DEE" w:rsidP="00BF2222">
      <w:pPr>
        <w:spacing w:line="360" w:lineRule="auto"/>
        <w:contextualSpacing/>
        <w:jc w:val="both"/>
        <w:rPr>
          <w:rFonts w:ascii="Arial" w:hAnsi="Arial" w:cs="Arial"/>
        </w:rPr>
      </w:pPr>
      <w:r w:rsidRPr="00BF2222">
        <w:rPr>
          <w:rFonts w:ascii="Arial" w:hAnsi="Arial" w:cs="Arial"/>
        </w:rPr>
        <w:t>Zgodnie z obowiązującymi przepisami, pociągi jadące z prędkością powyżej 160 km/h muszą być prowadzone z wykorzystaniem systemu ERTMS/ETCS. To system kontroli oraz sygnalizacji kabinowej, który w przypadku ewentualnego błędu maszynisty automatycznie wymusza jazdę pociągu z dozwoloną prędkością lub uruchamia nagłe hamowanie. Istniała konieczność dostosowania przepisów określających warunki korzystania z systemu ERTMS/ETCS, również dla prędkości wyższych niż obecnie wykorzystywana maksymalna prędkość 200 km/h.</w:t>
      </w:r>
      <w:r w:rsidR="00BF2222">
        <w:rPr>
          <w:rFonts w:ascii="Arial" w:hAnsi="Arial" w:cs="Arial"/>
        </w:rPr>
        <w:br/>
      </w:r>
      <w:r w:rsidRPr="00BF2222">
        <w:rPr>
          <w:rFonts w:ascii="Arial" w:hAnsi="Arial" w:cs="Arial"/>
        </w:rPr>
        <w:t xml:space="preserve">W pierwszej kolejności prędkość powyżej 200 km/h będzie wprowadzana na Centralnej Magistrali Kolejowej łączącej Warszawę m.in. z Krakowem i Katowicami. </w:t>
      </w:r>
    </w:p>
    <w:p w:rsidR="00D81DEE" w:rsidRPr="00BF2222" w:rsidRDefault="00D81DEE" w:rsidP="00BF2222">
      <w:pPr>
        <w:spacing w:line="360" w:lineRule="auto"/>
        <w:contextualSpacing/>
        <w:jc w:val="both"/>
        <w:rPr>
          <w:rFonts w:ascii="Arial" w:hAnsi="Arial" w:cs="Arial"/>
        </w:rPr>
      </w:pPr>
      <w:r w:rsidRPr="00BF2222">
        <w:rPr>
          <w:rFonts w:ascii="Arial" w:hAnsi="Arial" w:cs="Arial"/>
        </w:rPr>
        <w:t>Nowelizacja rozporządzenia przewiduje także inne rozwiązania zwiększające bezpieczeństwo ruchu kolejowego. Wśród nich m.in. wprowadzenie bardziej przejr</w:t>
      </w:r>
      <w:r w:rsidR="005D6BC3">
        <w:rPr>
          <w:rFonts w:ascii="Arial" w:hAnsi="Arial" w:cs="Arial"/>
        </w:rPr>
        <w:t xml:space="preserve">zystego, precyzyjnego </w:t>
      </w:r>
      <w:r w:rsidR="005D6BC3" w:rsidRPr="005D6BC3">
        <w:rPr>
          <w:rFonts w:ascii="Arial" w:hAnsi="Arial" w:cs="Arial"/>
        </w:rPr>
        <w:t>i </w:t>
      </w:r>
      <w:r w:rsidRPr="005D6BC3">
        <w:rPr>
          <w:rFonts w:ascii="Arial" w:hAnsi="Arial" w:cs="Arial"/>
        </w:rPr>
        <w:t>przyjaznego</w:t>
      </w:r>
      <w:r w:rsidRPr="00BF2222">
        <w:rPr>
          <w:rFonts w:ascii="Arial" w:hAnsi="Arial" w:cs="Arial"/>
        </w:rPr>
        <w:t xml:space="preserve"> dla maszynisty systemu sygnalizowania na szlaku ograniczeń prędkości. Oprócz tego wszystkie wskaźniki (znaki dla maszynisty przy torac</w:t>
      </w:r>
      <w:r w:rsidR="005D6BC3">
        <w:rPr>
          <w:rFonts w:ascii="Arial" w:hAnsi="Arial" w:cs="Arial"/>
        </w:rPr>
        <w:t>h) na nowych, modernizowanych i </w:t>
      </w:r>
      <w:r w:rsidR="00CA1663" w:rsidRPr="00BF2222">
        <w:rPr>
          <w:rFonts w:ascii="Arial" w:hAnsi="Arial" w:cs="Arial"/>
        </w:rPr>
        <w:t xml:space="preserve">remontowanych </w:t>
      </w:r>
      <w:r w:rsidRPr="00BF2222">
        <w:rPr>
          <w:rFonts w:ascii="Arial" w:hAnsi="Arial" w:cs="Arial"/>
        </w:rPr>
        <w:t>liniach kolejowych będą obowiązkowo wykonane z materiałów odblaskowych</w:t>
      </w:r>
      <w:r w:rsidR="00CA1663" w:rsidRPr="00BF2222">
        <w:rPr>
          <w:rFonts w:ascii="Arial" w:hAnsi="Arial" w:cs="Arial"/>
        </w:rPr>
        <w:t>,</w:t>
      </w:r>
      <w:r w:rsidRPr="00BF2222">
        <w:rPr>
          <w:rFonts w:ascii="Arial" w:hAnsi="Arial" w:cs="Arial"/>
        </w:rPr>
        <w:t xml:space="preserve"> w celu zapewnienia lepszej widoczności.</w:t>
      </w:r>
    </w:p>
    <w:p w:rsidR="00D81DEE" w:rsidRDefault="00D81DEE" w:rsidP="00BF2222">
      <w:pPr>
        <w:spacing w:line="360" w:lineRule="auto"/>
        <w:jc w:val="both"/>
        <w:rPr>
          <w:rFonts w:ascii="Arial" w:hAnsi="Arial" w:cs="Arial"/>
        </w:rPr>
      </w:pPr>
      <w:r w:rsidRPr="00BF2222">
        <w:rPr>
          <w:rFonts w:ascii="Arial" w:hAnsi="Arial" w:cs="Arial"/>
        </w:rPr>
        <w:t xml:space="preserve">Przewoźnicy kolejowi i zarządcy infrastruktury </w:t>
      </w:r>
      <w:r w:rsidR="00CA1663" w:rsidRPr="00BF2222">
        <w:rPr>
          <w:rFonts w:ascii="Arial" w:hAnsi="Arial" w:cs="Arial"/>
        </w:rPr>
        <w:t xml:space="preserve">muszą </w:t>
      </w:r>
      <w:r w:rsidRPr="00BF2222">
        <w:rPr>
          <w:rFonts w:ascii="Arial" w:hAnsi="Arial" w:cs="Arial"/>
        </w:rPr>
        <w:t>d</w:t>
      </w:r>
      <w:r w:rsidR="000D6002">
        <w:rPr>
          <w:rFonts w:ascii="Arial" w:hAnsi="Arial" w:cs="Arial"/>
        </w:rPr>
        <w:t>ostosować przepisy wewnętrzne</w:t>
      </w:r>
      <w:r w:rsidR="008C18D3">
        <w:rPr>
          <w:rFonts w:ascii="Arial" w:hAnsi="Arial" w:cs="Arial"/>
        </w:rPr>
        <w:br/>
      </w:r>
      <w:r w:rsidR="000D6002">
        <w:rPr>
          <w:rFonts w:ascii="Arial" w:hAnsi="Arial" w:cs="Arial"/>
        </w:rPr>
        <w:t xml:space="preserve"> w </w:t>
      </w:r>
      <w:r w:rsidRPr="00BF2222">
        <w:rPr>
          <w:rFonts w:ascii="Arial" w:hAnsi="Arial" w:cs="Arial"/>
        </w:rPr>
        <w:t>terminie nie dłuższym niż 6 miesięcy od dnia wejścia w życie nowelizacji rozporządzenia.</w:t>
      </w:r>
    </w:p>
    <w:p w:rsidR="001707D8" w:rsidRPr="000D6002" w:rsidRDefault="000D6002" w:rsidP="000D6002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0D6002">
        <w:rPr>
          <w:rFonts w:ascii="Arial" w:hAnsi="Arial" w:cs="Arial"/>
        </w:rPr>
        <w:t>a koniec 2023</w:t>
      </w:r>
      <w:r w:rsidR="002E4D38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 p</w:t>
      </w:r>
      <w:r w:rsidR="001707D8" w:rsidRPr="000D6002">
        <w:rPr>
          <w:rFonts w:ascii="Arial" w:hAnsi="Arial" w:cs="Arial"/>
        </w:rPr>
        <w:t>o wykonaniu wszystkich prac torowych oraz zabudowie i uruchomieniu systemu ERTMS/GSM-R</w:t>
      </w:r>
      <w:r>
        <w:rPr>
          <w:rFonts w:ascii="Arial" w:hAnsi="Arial" w:cs="Arial"/>
        </w:rPr>
        <w:t>,</w:t>
      </w:r>
      <w:r w:rsidR="001707D8" w:rsidRPr="000D6002">
        <w:rPr>
          <w:rFonts w:ascii="Arial" w:hAnsi="Arial" w:cs="Arial"/>
        </w:rPr>
        <w:t xml:space="preserve"> na linii CMK </w:t>
      </w:r>
      <w:r>
        <w:rPr>
          <w:rFonts w:ascii="Arial" w:hAnsi="Arial" w:cs="Arial"/>
        </w:rPr>
        <w:t>planowany jest przejazd z</w:t>
      </w:r>
      <w:r w:rsidR="001707D8" w:rsidRPr="000D6002">
        <w:rPr>
          <w:rFonts w:ascii="Arial" w:hAnsi="Arial" w:cs="Arial"/>
        </w:rPr>
        <w:t xml:space="preserve"> prędkością do 250 km/h</w:t>
      </w:r>
      <w:r w:rsidRPr="000D6002">
        <w:rPr>
          <w:rFonts w:ascii="Arial" w:hAnsi="Arial" w:cs="Arial"/>
        </w:rPr>
        <w:t xml:space="preserve">. Wówczas najkrótszy czas </w:t>
      </w:r>
      <w:r>
        <w:rPr>
          <w:rFonts w:ascii="Arial" w:hAnsi="Arial" w:cs="Arial"/>
        </w:rPr>
        <w:t>p</w:t>
      </w:r>
      <w:r w:rsidR="001707D8" w:rsidRPr="000D6002">
        <w:rPr>
          <w:rFonts w:ascii="Arial" w:hAnsi="Arial" w:cs="Arial"/>
        </w:rPr>
        <w:t>odróż</w:t>
      </w:r>
      <w:r w:rsidRPr="000D6002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pociągiem na trasie </w:t>
      </w:r>
      <w:r w:rsidR="001707D8" w:rsidRPr="000D6002">
        <w:rPr>
          <w:rFonts w:ascii="Arial" w:hAnsi="Arial" w:cs="Arial"/>
        </w:rPr>
        <w:t xml:space="preserve">Warszawa – Katowice / Kraków będzie poniżej 2 h. Obecnie pociągi pokonują tę trasę w czasie ok. 2h </w:t>
      </w:r>
      <w:r>
        <w:rPr>
          <w:rFonts w:ascii="Arial" w:hAnsi="Arial" w:cs="Arial"/>
        </w:rPr>
        <w:t>20 min.</w:t>
      </w:r>
    </w:p>
    <w:p w:rsidR="00C13BAD" w:rsidRPr="00BF2222" w:rsidRDefault="000217F9" w:rsidP="00BF2222">
      <w:pPr>
        <w:spacing w:after="160" w:line="360" w:lineRule="auto"/>
        <w:jc w:val="both"/>
        <w:rPr>
          <w:rFonts w:ascii="Arial" w:eastAsia="+mj-ea" w:hAnsi="Arial" w:cs="Arial"/>
          <w:b/>
          <w:bCs/>
          <w:kern w:val="24"/>
          <w:position w:val="1"/>
        </w:rPr>
      </w:pPr>
      <w:r w:rsidRPr="00BF2222">
        <w:rPr>
          <w:rFonts w:ascii="Arial" w:eastAsia="+mj-ea" w:hAnsi="Arial" w:cs="Arial"/>
          <w:b/>
          <w:bCs/>
          <w:kern w:val="24"/>
          <w:position w:val="1"/>
        </w:rPr>
        <w:t xml:space="preserve">Inwestycje dla szybszych podróży po Centralnej Magistrali Kolejowej </w:t>
      </w:r>
    </w:p>
    <w:p w:rsidR="00C03CD4" w:rsidRPr="005D6BC3" w:rsidRDefault="005D6BC3" w:rsidP="005D6BC3">
      <w:pPr>
        <w:spacing w:line="360" w:lineRule="auto"/>
        <w:jc w:val="both"/>
        <w:rPr>
          <w:rFonts w:ascii="Arial" w:hAnsi="Arial" w:cs="Arial"/>
          <w:b/>
          <w:i/>
        </w:rPr>
      </w:pPr>
      <w:r w:rsidRPr="005D6BC3">
        <w:rPr>
          <w:rFonts w:ascii="Arial" w:hAnsi="Arial" w:cs="Arial"/>
          <w:b/>
          <w:i/>
        </w:rPr>
        <w:t>– Inwestycje kolejowe z Krajowego Programu Kolejowego zwiększają możliwości podróżowania pociągiem także dla mieszkańców województwa łódzkiego. Podróżujący koleją z Opoczna Południe już wygodnie i szybko mogą dojechać do stolicy,</w:t>
      </w:r>
      <w:r w:rsidR="008C18D3">
        <w:rPr>
          <w:rFonts w:ascii="Arial" w:hAnsi="Arial" w:cs="Arial"/>
          <w:b/>
          <w:i/>
        </w:rPr>
        <w:br/>
      </w:r>
      <w:r w:rsidRPr="005D6BC3">
        <w:rPr>
          <w:rFonts w:ascii="Arial" w:hAnsi="Arial" w:cs="Arial"/>
          <w:b/>
          <w:i/>
        </w:rPr>
        <w:t xml:space="preserve"> a po zakończeniu prac na Centralnej Magistrali Kolejowej podróże będą jeszcze sprawniejsze </w:t>
      </w:r>
      <w:r w:rsidR="00C03CD4" w:rsidRPr="005D6BC3">
        <w:rPr>
          <w:rFonts w:ascii="Arial" w:hAnsi="Arial" w:cs="Arial"/>
          <w:b/>
          <w:i/>
        </w:rPr>
        <w:t xml:space="preserve">– </w:t>
      </w:r>
      <w:r w:rsidRPr="005D6BC3">
        <w:rPr>
          <w:rFonts w:ascii="Arial" w:hAnsi="Arial" w:cs="Arial"/>
          <w:b/>
          <w:i/>
        </w:rPr>
        <w:t xml:space="preserve">powiedział </w:t>
      </w:r>
      <w:r w:rsidR="00C03CD4" w:rsidRPr="005D6BC3">
        <w:rPr>
          <w:rFonts w:ascii="Arial" w:hAnsi="Arial" w:cs="Arial"/>
          <w:b/>
          <w:i/>
        </w:rPr>
        <w:t xml:space="preserve">Karol Młynarczyk, wicewojewoda łódzki. </w:t>
      </w:r>
    </w:p>
    <w:p w:rsidR="000C3B37" w:rsidRPr="00BF2222" w:rsidRDefault="00C03CD4" w:rsidP="00BF2222">
      <w:pPr>
        <w:spacing w:line="360" w:lineRule="auto"/>
        <w:jc w:val="both"/>
        <w:rPr>
          <w:rFonts w:ascii="Arial" w:hAnsi="Arial" w:cs="Arial"/>
        </w:rPr>
      </w:pPr>
      <w:r w:rsidRPr="00BF2222">
        <w:rPr>
          <w:rFonts w:ascii="Arial" w:hAnsi="Arial" w:cs="Arial"/>
        </w:rPr>
        <w:t xml:space="preserve">Obecnie </w:t>
      </w:r>
      <w:r w:rsidR="005D6BC3">
        <w:rPr>
          <w:rFonts w:ascii="Arial" w:hAnsi="Arial" w:cs="Arial"/>
        </w:rPr>
        <w:t>m</w:t>
      </w:r>
      <w:r w:rsidR="00C7007F" w:rsidRPr="00BF2222">
        <w:rPr>
          <w:rFonts w:ascii="Arial" w:hAnsi="Arial" w:cs="Arial"/>
        </w:rPr>
        <w:t>odernizowana jest stacja</w:t>
      </w:r>
      <w:r w:rsidR="003F7978" w:rsidRPr="00BF2222">
        <w:rPr>
          <w:rFonts w:ascii="Arial" w:hAnsi="Arial" w:cs="Arial"/>
        </w:rPr>
        <w:t xml:space="preserve"> techniczn</w:t>
      </w:r>
      <w:r w:rsidR="00C7007F" w:rsidRPr="00BF2222">
        <w:rPr>
          <w:rFonts w:ascii="Arial" w:hAnsi="Arial" w:cs="Arial"/>
        </w:rPr>
        <w:t xml:space="preserve">a w </w:t>
      </w:r>
      <w:r w:rsidR="003F7978" w:rsidRPr="00BF2222">
        <w:rPr>
          <w:rFonts w:ascii="Arial" w:hAnsi="Arial" w:cs="Arial"/>
        </w:rPr>
        <w:t>Idzikowicach</w:t>
      </w:r>
      <w:r w:rsidRPr="00BF2222">
        <w:rPr>
          <w:rFonts w:ascii="Arial" w:hAnsi="Arial" w:cs="Arial"/>
        </w:rPr>
        <w:t>.</w:t>
      </w:r>
      <w:r w:rsidR="003F7978" w:rsidRPr="00BF2222">
        <w:rPr>
          <w:rFonts w:ascii="Arial" w:hAnsi="Arial" w:cs="Arial"/>
        </w:rPr>
        <w:t xml:space="preserve"> </w:t>
      </w:r>
      <w:r w:rsidR="00C7007F" w:rsidRPr="00BF2222">
        <w:rPr>
          <w:rFonts w:ascii="Arial" w:hAnsi="Arial" w:cs="Arial"/>
        </w:rPr>
        <w:t xml:space="preserve">Widać już </w:t>
      </w:r>
      <w:r w:rsidR="003F7978" w:rsidRPr="00BF2222">
        <w:rPr>
          <w:rFonts w:ascii="Arial" w:hAnsi="Arial" w:cs="Arial"/>
        </w:rPr>
        <w:t>now</w:t>
      </w:r>
      <w:r w:rsidR="00C7007F" w:rsidRPr="00BF2222">
        <w:rPr>
          <w:rFonts w:ascii="Arial" w:hAnsi="Arial" w:cs="Arial"/>
        </w:rPr>
        <w:t>e</w:t>
      </w:r>
      <w:r w:rsidR="003F7978" w:rsidRPr="00BF2222">
        <w:rPr>
          <w:rFonts w:ascii="Arial" w:hAnsi="Arial" w:cs="Arial"/>
        </w:rPr>
        <w:t xml:space="preserve"> tor</w:t>
      </w:r>
      <w:r w:rsidR="00C7007F" w:rsidRPr="00BF2222">
        <w:rPr>
          <w:rFonts w:ascii="Arial" w:hAnsi="Arial" w:cs="Arial"/>
        </w:rPr>
        <w:t>y, pale do konstrukcji</w:t>
      </w:r>
      <w:r w:rsidR="003F7978" w:rsidRPr="00BF2222">
        <w:rPr>
          <w:rFonts w:ascii="Arial" w:hAnsi="Arial" w:cs="Arial"/>
        </w:rPr>
        <w:t xml:space="preserve"> sieci trakcyjnej</w:t>
      </w:r>
      <w:r w:rsidR="00BF2222">
        <w:rPr>
          <w:rFonts w:ascii="Arial" w:hAnsi="Arial" w:cs="Arial"/>
        </w:rPr>
        <w:t>, prace kablowe</w:t>
      </w:r>
      <w:r w:rsidR="003F7978" w:rsidRPr="00BF2222">
        <w:rPr>
          <w:rFonts w:ascii="Arial" w:hAnsi="Arial" w:cs="Arial"/>
        </w:rPr>
        <w:t xml:space="preserve">. </w:t>
      </w:r>
      <w:r w:rsidRPr="00BF2222">
        <w:rPr>
          <w:rFonts w:ascii="Arial" w:hAnsi="Arial" w:cs="Arial"/>
        </w:rPr>
        <w:t xml:space="preserve">Wymiana obejmuje </w:t>
      </w:r>
      <w:r w:rsidR="00F95AAE" w:rsidRPr="00BF2222">
        <w:rPr>
          <w:rFonts w:ascii="Arial" w:hAnsi="Arial" w:cs="Arial"/>
        </w:rPr>
        <w:t xml:space="preserve">ponad 18 km torów, 43 rozjazdy. </w:t>
      </w:r>
      <w:r w:rsidR="00C26F18">
        <w:rPr>
          <w:rFonts w:ascii="Arial" w:hAnsi="Arial" w:cs="Arial"/>
        </w:rPr>
        <w:t xml:space="preserve">Wybudowana zostanie </w:t>
      </w:r>
      <w:r w:rsidRPr="00BF2222">
        <w:rPr>
          <w:rFonts w:ascii="Arial" w:hAnsi="Arial" w:cs="Arial"/>
        </w:rPr>
        <w:t xml:space="preserve">nowa nastawnia wyposażona w </w:t>
      </w:r>
      <w:r w:rsidR="00D73D01" w:rsidRPr="00BF2222">
        <w:rPr>
          <w:rFonts w:ascii="Arial" w:hAnsi="Arial" w:cs="Arial"/>
        </w:rPr>
        <w:t xml:space="preserve">komputerowe urządzenia sterowania. </w:t>
      </w:r>
      <w:r w:rsidRPr="00BF2222">
        <w:rPr>
          <w:rFonts w:ascii="Arial" w:hAnsi="Arial" w:cs="Arial"/>
        </w:rPr>
        <w:t xml:space="preserve">Pociągi </w:t>
      </w:r>
      <w:r w:rsidR="00C26F18">
        <w:rPr>
          <w:rFonts w:ascii="Arial" w:hAnsi="Arial" w:cs="Arial"/>
        </w:rPr>
        <w:t xml:space="preserve">docelowo będą mogły </w:t>
      </w:r>
      <w:r w:rsidRPr="00BF2222">
        <w:rPr>
          <w:rFonts w:ascii="Arial" w:hAnsi="Arial" w:cs="Arial"/>
        </w:rPr>
        <w:t xml:space="preserve">jechać </w:t>
      </w:r>
      <w:r w:rsidR="00F95AAE" w:rsidRPr="00BF2222">
        <w:rPr>
          <w:rFonts w:ascii="Arial" w:hAnsi="Arial" w:cs="Arial"/>
        </w:rPr>
        <w:t xml:space="preserve">230/250 km/h. </w:t>
      </w:r>
    </w:p>
    <w:p w:rsidR="00C03CD4" w:rsidRPr="00BF2222" w:rsidRDefault="00C03CD4" w:rsidP="00BF2222">
      <w:pPr>
        <w:spacing w:line="360" w:lineRule="auto"/>
        <w:jc w:val="both"/>
        <w:rPr>
          <w:rFonts w:ascii="Arial" w:hAnsi="Arial" w:cs="Arial"/>
          <w:b/>
          <w:i/>
        </w:rPr>
      </w:pPr>
      <w:r w:rsidRPr="00BF2222">
        <w:rPr>
          <w:rFonts w:ascii="Arial" w:hAnsi="Arial" w:cs="Arial"/>
          <w:b/>
          <w:i/>
        </w:rPr>
        <w:t xml:space="preserve">– Przygotowujemy Centralną Magistralę Kolejową do przejazdu większej liczby pociągów z wyższą prędkością. Wymieniamy tory, rozjazdy i sieć trakcyjną na stacji w Idzikowicach, która </w:t>
      </w:r>
      <w:r w:rsidR="00BF2222" w:rsidRPr="00BF2222">
        <w:rPr>
          <w:rFonts w:ascii="Arial" w:hAnsi="Arial" w:cs="Arial"/>
          <w:b/>
          <w:i/>
        </w:rPr>
        <w:t>po modernizacji</w:t>
      </w:r>
      <w:r w:rsidRPr="00BF2222">
        <w:rPr>
          <w:rFonts w:ascii="Arial" w:hAnsi="Arial" w:cs="Arial"/>
          <w:b/>
          <w:i/>
        </w:rPr>
        <w:t xml:space="preserve"> będzie mogła obsłużyć większą liczbę pociągów. Wartość realizowanych obecnie inwestycji na linii łączącej Grodzisk M</w:t>
      </w:r>
      <w:r w:rsidR="00173433">
        <w:rPr>
          <w:rFonts w:ascii="Arial" w:hAnsi="Arial" w:cs="Arial"/>
          <w:b/>
          <w:i/>
        </w:rPr>
        <w:t>azowiecki z Zawierciem to ok. 25</w:t>
      </w:r>
      <w:r w:rsidRPr="00BF2222">
        <w:rPr>
          <w:rFonts w:ascii="Arial" w:hAnsi="Arial" w:cs="Arial"/>
          <w:b/>
          <w:i/>
        </w:rPr>
        <w:t xml:space="preserve">0 mln zł – </w:t>
      </w:r>
      <w:r w:rsidR="005D6BC3">
        <w:rPr>
          <w:rFonts w:ascii="Arial" w:hAnsi="Arial" w:cs="Arial"/>
          <w:b/>
        </w:rPr>
        <w:t>powiedział</w:t>
      </w:r>
      <w:r w:rsidRPr="00BF2222">
        <w:rPr>
          <w:rFonts w:ascii="Arial" w:hAnsi="Arial" w:cs="Arial"/>
          <w:b/>
        </w:rPr>
        <w:t xml:space="preserve"> Ireneusz Merchel, prezes PKP Polskich </w:t>
      </w:r>
      <w:r w:rsidR="002516F0">
        <w:rPr>
          <w:rFonts w:ascii="Arial" w:hAnsi="Arial" w:cs="Arial"/>
          <w:b/>
        </w:rPr>
        <w:t>L</w:t>
      </w:r>
      <w:r w:rsidRPr="00BF2222">
        <w:rPr>
          <w:rFonts w:ascii="Arial" w:hAnsi="Arial" w:cs="Arial"/>
          <w:b/>
        </w:rPr>
        <w:t>inii Kolejowych S.A.</w:t>
      </w:r>
    </w:p>
    <w:p w:rsidR="008402CE" w:rsidRPr="00C26F18" w:rsidRDefault="00BF2222" w:rsidP="00BF2222">
      <w:pPr>
        <w:spacing w:line="360" w:lineRule="auto"/>
        <w:jc w:val="both"/>
        <w:rPr>
          <w:rFonts w:ascii="Arial" w:hAnsi="Arial" w:cs="Arial"/>
          <w:bCs/>
        </w:rPr>
      </w:pPr>
      <w:r w:rsidRPr="00C26F18">
        <w:rPr>
          <w:rFonts w:ascii="Arial" w:hAnsi="Arial" w:cs="Arial"/>
          <w:bCs/>
        </w:rPr>
        <w:t>Kończą się prace na stacji Opoczno Południe. Nowy peron i przejście</w:t>
      </w:r>
      <w:r w:rsidR="005D6BC3">
        <w:rPr>
          <w:rFonts w:ascii="Arial" w:hAnsi="Arial" w:cs="Arial"/>
          <w:bCs/>
        </w:rPr>
        <w:t xml:space="preserve"> podziemne zapewnia wygodniejszą</w:t>
      </w:r>
      <w:r w:rsidRPr="00C26F18">
        <w:rPr>
          <w:rFonts w:ascii="Arial" w:hAnsi="Arial" w:cs="Arial"/>
          <w:bCs/>
        </w:rPr>
        <w:t xml:space="preserve"> obsługę podróżnych. Mieszkańcy województwa łódzkiego i świętokrzyskiego wygodnie dojadą koleją m.in. do Warszawy i Krakowa, a także Pragi lub Grodna. </w:t>
      </w:r>
      <w:r w:rsidR="00C03CD4" w:rsidRPr="00C26F18">
        <w:rPr>
          <w:rFonts w:ascii="Arial" w:hAnsi="Arial" w:cs="Arial"/>
        </w:rPr>
        <w:t xml:space="preserve">Szybsze </w:t>
      </w:r>
      <w:r w:rsidR="00613DE3" w:rsidRPr="00C26F18">
        <w:rPr>
          <w:rFonts w:ascii="Arial" w:hAnsi="Arial" w:cs="Arial"/>
        </w:rPr>
        <w:t>podróż</w:t>
      </w:r>
      <w:r w:rsidR="00C03CD4" w:rsidRPr="00C26F18">
        <w:rPr>
          <w:rFonts w:ascii="Arial" w:hAnsi="Arial" w:cs="Arial"/>
        </w:rPr>
        <w:t xml:space="preserve">e </w:t>
      </w:r>
      <w:r w:rsidR="00613DE3" w:rsidRPr="00C26F18">
        <w:rPr>
          <w:rFonts w:ascii="Arial" w:hAnsi="Arial" w:cs="Arial"/>
        </w:rPr>
        <w:t>na</w:t>
      </w:r>
      <w:r w:rsidR="000C3B37" w:rsidRPr="00C26F18">
        <w:rPr>
          <w:rFonts w:ascii="Arial" w:hAnsi="Arial" w:cs="Arial"/>
        </w:rPr>
        <w:t xml:space="preserve"> szlaku Idzikowice </w:t>
      </w:r>
      <w:r w:rsidR="005D6BC3">
        <w:rPr>
          <w:rFonts w:ascii="Arial" w:hAnsi="Arial" w:cs="Arial"/>
        </w:rPr>
        <w:t>–</w:t>
      </w:r>
      <w:r w:rsidR="006E4295" w:rsidRPr="00C26F18">
        <w:rPr>
          <w:rFonts w:ascii="Arial" w:hAnsi="Arial" w:cs="Arial"/>
        </w:rPr>
        <w:t xml:space="preserve"> Opoczno Południe </w:t>
      </w:r>
      <w:r w:rsidR="00C03CD4" w:rsidRPr="00C26F18">
        <w:rPr>
          <w:rFonts w:ascii="Arial" w:hAnsi="Arial" w:cs="Arial"/>
        </w:rPr>
        <w:t xml:space="preserve">zapewni </w:t>
      </w:r>
      <w:r w:rsidR="006E4295" w:rsidRPr="00C26F18">
        <w:rPr>
          <w:rFonts w:ascii="Arial" w:hAnsi="Arial" w:cs="Arial"/>
        </w:rPr>
        <w:t>przebudow</w:t>
      </w:r>
      <w:r w:rsidR="00C03CD4" w:rsidRPr="00C26F18">
        <w:rPr>
          <w:rFonts w:ascii="Arial" w:hAnsi="Arial" w:cs="Arial"/>
        </w:rPr>
        <w:t>a</w:t>
      </w:r>
      <w:r w:rsidR="006E4295" w:rsidRPr="00C26F18">
        <w:rPr>
          <w:rFonts w:ascii="Arial" w:hAnsi="Arial" w:cs="Arial"/>
        </w:rPr>
        <w:t xml:space="preserve"> 4 wiadukt</w:t>
      </w:r>
      <w:r w:rsidR="00C03CD4" w:rsidRPr="00C26F18">
        <w:rPr>
          <w:rFonts w:ascii="Arial" w:hAnsi="Arial" w:cs="Arial"/>
        </w:rPr>
        <w:t xml:space="preserve">ów. Na jednym torze usunięto już stare </w:t>
      </w:r>
      <w:r w:rsidR="00C03CD4" w:rsidRPr="00C26F18">
        <w:rPr>
          <w:rFonts w:ascii="Arial" w:hAnsi="Arial" w:cs="Arial"/>
          <w:bCs/>
        </w:rPr>
        <w:t xml:space="preserve">konstrukcje. </w:t>
      </w:r>
      <w:r w:rsidR="00613DE3" w:rsidRPr="00C26F18">
        <w:rPr>
          <w:rFonts w:ascii="Arial" w:hAnsi="Arial" w:cs="Arial"/>
          <w:bCs/>
        </w:rPr>
        <w:t xml:space="preserve">Wykonawca przygotowuje się do budowy nowych obiektów. </w:t>
      </w:r>
    </w:p>
    <w:p w:rsidR="00770B34" w:rsidRPr="00BF2222" w:rsidRDefault="00770B34" w:rsidP="00BF2222">
      <w:pPr>
        <w:kinsoku w:val="0"/>
        <w:overflowPunct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BF2222">
        <w:rPr>
          <w:rFonts w:ascii="Arial" w:hAnsi="Arial" w:cs="Arial"/>
          <w:b/>
          <w:color w:val="000000"/>
        </w:rPr>
        <w:t xml:space="preserve">Nowe </w:t>
      </w:r>
      <w:r w:rsidR="00BF2222" w:rsidRPr="00BF2222">
        <w:rPr>
          <w:rFonts w:ascii="Arial" w:hAnsi="Arial" w:cs="Arial"/>
          <w:b/>
          <w:color w:val="000000"/>
        </w:rPr>
        <w:t xml:space="preserve">systemy </w:t>
      </w:r>
      <w:r w:rsidRPr="00BF2222">
        <w:rPr>
          <w:rFonts w:ascii="Arial" w:hAnsi="Arial" w:cs="Arial"/>
          <w:b/>
          <w:color w:val="000000"/>
        </w:rPr>
        <w:t xml:space="preserve">na </w:t>
      </w:r>
      <w:r w:rsidR="00BF2222" w:rsidRPr="00BF2222">
        <w:rPr>
          <w:rFonts w:ascii="Arial" w:hAnsi="Arial" w:cs="Arial"/>
          <w:b/>
          <w:color w:val="000000"/>
        </w:rPr>
        <w:t xml:space="preserve">Centralnej Magistrali Kolejowej </w:t>
      </w:r>
    </w:p>
    <w:p w:rsidR="003519EA" w:rsidRPr="00BF2222" w:rsidRDefault="00BF2222" w:rsidP="00BF2222">
      <w:pPr>
        <w:spacing w:line="360" w:lineRule="auto"/>
        <w:contextualSpacing/>
        <w:jc w:val="both"/>
        <w:rPr>
          <w:rFonts w:ascii="Arial" w:eastAsia="+mj-ea" w:hAnsi="Arial" w:cs="Arial"/>
          <w:bCs/>
          <w:kern w:val="24"/>
          <w:position w:val="1"/>
        </w:rPr>
      </w:pPr>
      <w:r w:rsidRPr="00BF2222">
        <w:rPr>
          <w:rFonts w:ascii="Arial" w:hAnsi="Arial" w:cs="Arial"/>
        </w:rPr>
        <w:t xml:space="preserve">Zwiększenie prędkości przejazdu pociągów na </w:t>
      </w:r>
      <w:r w:rsidRPr="00BF2222">
        <w:rPr>
          <w:rFonts w:ascii="Arial" w:hAnsi="Arial" w:cs="Arial"/>
          <w:color w:val="000000"/>
        </w:rPr>
        <w:t xml:space="preserve">Centralnej Magistrali Kolejowej </w:t>
      </w:r>
      <w:r w:rsidRPr="00BF2222">
        <w:rPr>
          <w:rFonts w:ascii="Arial" w:hAnsi="Arial" w:cs="Arial"/>
        </w:rPr>
        <w:t xml:space="preserve">zapewni budowa systemu ERTMS/ETCS poziom 2 i GSM-R. To nowe </w:t>
      </w:r>
      <w:r w:rsidR="00770B34" w:rsidRPr="00BF2222">
        <w:rPr>
          <w:rFonts w:ascii="Arial" w:hAnsi="Arial" w:cs="Arial"/>
          <w:color w:val="000000"/>
        </w:rPr>
        <w:t>systemy sterowania ruchem kolejowym</w:t>
      </w:r>
      <w:r w:rsidR="00C26F18">
        <w:rPr>
          <w:rFonts w:ascii="Arial" w:hAnsi="Arial" w:cs="Arial"/>
          <w:color w:val="000000"/>
        </w:rPr>
        <w:br/>
      </w:r>
      <w:r w:rsidR="00770B34" w:rsidRPr="00BF2222">
        <w:rPr>
          <w:rFonts w:ascii="Arial" w:hAnsi="Arial" w:cs="Arial"/>
          <w:color w:val="000000"/>
        </w:rPr>
        <w:t xml:space="preserve"> i łączności. </w:t>
      </w:r>
      <w:r w:rsidR="003519EA" w:rsidRPr="00BF2222">
        <w:rPr>
          <w:rFonts w:ascii="Arial" w:eastAsia="+mj-ea" w:hAnsi="Arial" w:cs="Arial"/>
          <w:bCs/>
          <w:kern w:val="24"/>
          <w:position w:val="1"/>
        </w:rPr>
        <w:t>Dzięki nim zarządzanie ruchem będzie sprawniejsze,</w:t>
      </w:r>
      <w:r w:rsidR="00C26F18">
        <w:rPr>
          <w:rFonts w:ascii="Arial" w:eastAsia="+mj-ea" w:hAnsi="Arial" w:cs="Arial"/>
          <w:bCs/>
          <w:kern w:val="24"/>
          <w:position w:val="1"/>
        </w:rPr>
        <w:t xml:space="preserve"> zwiększy się przepustowość </w:t>
      </w:r>
      <w:r w:rsidRPr="00BF2222">
        <w:rPr>
          <w:rFonts w:ascii="Arial" w:eastAsia="+mj-ea" w:hAnsi="Arial" w:cs="Arial"/>
          <w:bCs/>
          <w:kern w:val="24"/>
          <w:position w:val="1"/>
        </w:rPr>
        <w:t xml:space="preserve">- </w:t>
      </w:r>
      <w:r w:rsidR="00C26F18" w:rsidRPr="00BF2222">
        <w:rPr>
          <w:rFonts w:ascii="Arial" w:eastAsia="+mj-ea" w:hAnsi="Arial" w:cs="Arial"/>
          <w:bCs/>
          <w:kern w:val="24"/>
          <w:position w:val="1"/>
        </w:rPr>
        <w:t>możliwość</w:t>
      </w:r>
      <w:r w:rsidRPr="00BF2222">
        <w:rPr>
          <w:rFonts w:ascii="Arial" w:eastAsia="+mj-ea" w:hAnsi="Arial" w:cs="Arial"/>
          <w:bCs/>
          <w:kern w:val="24"/>
          <w:position w:val="1"/>
        </w:rPr>
        <w:t xml:space="preserve"> przejazdu większej liczby </w:t>
      </w:r>
      <w:r w:rsidR="00C26F18" w:rsidRPr="00BF2222">
        <w:rPr>
          <w:rFonts w:ascii="Arial" w:eastAsia="+mj-ea" w:hAnsi="Arial" w:cs="Arial"/>
          <w:bCs/>
          <w:kern w:val="24"/>
          <w:position w:val="1"/>
        </w:rPr>
        <w:t>pociągów</w:t>
      </w:r>
      <w:r w:rsidRPr="00BF2222">
        <w:rPr>
          <w:rFonts w:ascii="Arial" w:eastAsia="+mj-ea" w:hAnsi="Arial" w:cs="Arial"/>
          <w:bCs/>
          <w:kern w:val="24"/>
          <w:position w:val="1"/>
        </w:rPr>
        <w:t>.</w:t>
      </w:r>
      <w:r w:rsidR="003519EA" w:rsidRPr="00BF2222">
        <w:rPr>
          <w:rFonts w:ascii="Arial" w:hAnsi="Arial" w:cs="Arial"/>
        </w:rPr>
        <w:t xml:space="preserve"> </w:t>
      </w:r>
    </w:p>
    <w:p w:rsidR="000D6002" w:rsidRDefault="000D6002" w:rsidP="00BF2222">
      <w:pPr>
        <w:spacing w:after="160" w:line="360" w:lineRule="auto"/>
        <w:contextualSpacing/>
        <w:jc w:val="both"/>
        <w:rPr>
          <w:rFonts w:ascii="Arial" w:hAnsi="Arial" w:cs="Arial"/>
          <w:b/>
          <w:color w:val="000000"/>
        </w:rPr>
      </w:pPr>
    </w:p>
    <w:p w:rsidR="000D6002" w:rsidRDefault="000D6002" w:rsidP="00BF2222">
      <w:pPr>
        <w:spacing w:after="160" w:line="360" w:lineRule="auto"/>
        <w:contextualSpacing/>
        <w:jc w:val="both"/>
        <w:rPr>
          <w:rFonts w:ascii="Arial" w:hAnsi="Arial" w:cs="Arial"/>
          <w:b/>
          <w:color w:val="000000"/>
        </w:rPr>
      </w:pPr>
    </w:p>
    <w:p w:rsidR="00BF2222" w:rsidRPr="00BF2222" w:rsidRDefault="00770B34" w:rsidP="00BF2222">
      <w:pPr>
        <w:spacing w:after="160" w:line="360" w:lineRule="auto"/>
        <w:contextualSpacing/>
        <w:jc w:val="both"/>
        <w:rPr>
          <w:rFonts w:ascii="Arial" w:hAnsi="Arial" w:cs="Arial"/>
          <w:color w:val="000000"/>
        </w:rPr>
      </w:pPr>
      <w:r w:rsidRPr="00BF2222">
        <w:rPr>
          <w:rFonts w:ascii="Arial" w:hAnsi="Arial" w:cs="Arial"/>
          <w:b/>
          <w:color w:val="000000"/>
        </w:rPr>
        <w:t>GSM-R</w:t>
      </w:r>
      <w:r w:rsidR="008E18E6" w:rsidRPr="00BF2222">
        <w:rPr>
          <w:rFonts w:ascii="Arial" w:hAnsi="Arial" w:cs="Arial"/>
          <w:color w:val="000000"/>
        </w:rPr>
        <w:t xml:space="preserve"> (</w:t>
      </w:r>
      <w:r w:rsidR="008E18E6" w:rsidRPr="00BF2222">
        <w:rPr>
          <w:rFonts w:ascii="Arial" w:hAnsi="Arial" w:cs="Arial"/>
          <w:i/>
          <w:color w:val="000000"/>
        </w:rPr>
        <w:t>Global System for Mobile Communications-</w:t>
      </w:r>
      <w:proofErr w:type="spellStart"/>
      <w:r w:rsidR="008E18E6" w:rsidRPr="00BF2222">
        <w:rPr>
          <w:rFonts w:ascii="Arial" w:hAnsi="Arial" w:cs="Arial"/>
          <w:i/>
          <w:color w:val="000000"/>
        </w:rPr>
        <w:t>Railways</w:t>
      </w:r>
      <w:proofErr w:type="spellEnd"/>
      <w:r w:rsidR="008E18E6" w:rsidRPr="00BF2222">
        <w:rPr>
          <w:rFonts w:ascii="Arial" w:hAnsi="Arial" w:cs="Arial"/>
          <w:color w:val="000000"/>
        </w:rPr>
        <w:t>) jest dedykowanym kolei systemem łączności bezprzewodowej</w:t>
      </w:r>
      <w:r w:rsidR="00BF2222" w:rsidRPr="00BF2222">
        <w:rPr>
          <w:rFonts w:ascii="Arial" w:hAnsi="Arial" w:cs="Arial"/>
          <w:color w:val="000000"/>
        </w:rPr>
        <w:t>. Z</w:t>
      </w:r>
      <w:r w:rsidR="008E18E6" w:rsidRPr="00BF2222">
        <w:rPr>
          <w:rFonts w:ascii="Arial" w:hAnsi="Arial" w:cs="Arial"/>
          <w:color w:val="000000"/>
        </w:rPr>
        <w:t>ostał dostosowany do specyfiki pracy związanej z</w:t>
      </w:r>
      <w:r w:rsidR="005D6BC3">
        <w:rPr>
          <w:rFonts w:ascii="Arial" w:hAnsi="Arial" w:cs="Arial"/>
          <w:color w:val="000000"/>
        </w:rPr>
        <w:t> </w:t>
      </w:r>
      <w:r w:rsidR="008E18E6" w:rsidRPr="00BF2222">
        <w:rPr>
          <w:rFonts w:ascii="Arial" w:hAnsi="Arial" w:cs="Arial"/>
          <w:color w:val="000000"/>
        </w:rPr>
        <w:t xml:space="preserve">eksploatacją i utrzymaniem infrastruktury kolejowej oraz zarządzaniem ruchem pociągów.  </w:t>
      </w:r>
      <w:r w:rsidRPr="00BF2222">
        <w:rPr>
          <w:rFonts w:ascii="Arial" w:hAnsi="Arial" w:cs="Arial"/>
          <w:color w:val="000000"/>
        </w:rPr>
        <w:t>U</w:t>
      </w:r>
      <w:r w:rsidR="00D84672" w:rsidRPr="00BF2222">
        <w:rPr>
          <w:rFonts w:ascii="Arial" w:hAnsi="Arial" w:cs="Arial"/>
          <w:color w:val="000000"/>
        </w:rPr>
        <w:t>możliwi</w:t>
      </w:r>
      <w:r w:rsidR="008E18E6" w:rsidRPr="00BF2222">
        <w:rPr>
          <w:rFonts w:ascii="Arial" w:hAnsi="Arial" w:cs="Arial"/>
          <w:color w:val="000000"/>
        </w:rPr>
        <w:t>a</w:t>
      </w:r>
      <w:r w:rsidR="00BF2222" w:rsidRPr="00BF2222">
        <w:rPr>
          <w:rFonts w:ascii="Arial" w:hAnsi="Arial" w:cs="Arial"/>
          <w:color w:val="000000"/>
        </w:rPr>
        <w:t xml:space="preserve"> szybszą i </w:t>
      </w:r>
      <w:r w:rsidR="00D84672" w:rsidRPr="00BF2222">
        <w:rPr>
          <w:rFonts w:ascii="Arial" w:hAnsi="Arial" w:cs="Arial"/>
          <w:color w:val="000000"/>
        </w:rPr>
        <w:t>dokładniejszą wymianę informacji pomiędzy personelem kolejowym</w:t>
      </w:r>
      <w:r w:rsidR="00AB28F1" w:rsidRPr="00BF2222">
        <w:rPr>
          <w:rFonts w:ascii="Arial" w:hAnsi="Arial" w:cs="Arial"/>
          <w:color w:val="000000"/>
        </w:rPr>
        <w:t>, a także zapewni niezbędną transmisję danych dla potrzeb innych systemów</w:t>
      </w:r>
      <w:r w:rsidR="00D84672" w:rsidRPr="00BF2222">
        <w:rPr>
          <w:rFonts w:ascii="Arial" w:hAnsi="Arial" w:cs="Arial"/>
          <w:color w:val="000000"/>
        </w:rPr>
        <w:t xml:space="preserve">. </w:t>
      </w:r>
    </w:p>
    <w:p w:rsidR="00BF2222" w:rsidRDefault="00770B34" w:rsidP="00BF2222">
      <w:pPr>
        <w:spacing w:after="160" w:line="360" w:lineRule="auto"/>
        <w:jc w:val="both"/>
        <w:rPr>
          <w:rFonts w:ascii="Arial" w:hAnsi="Arial" w:cs="Arial"/>
          <w:color w:val="000000"/>
        </w:rPr>
      </w:pPr>
      <w:r w:rsidRPr="00BF2222">
        <w:rPr>
          <w:rFonts w:ascii="Arial" w:hAnsi="Arial" w:cs="Arial"/>
        </w:rPr>
        <w:t xml:space="preserve">Do 2023 roku </w:t>
      </w:r>
      <w:r w:rsidRPr="00BF2222">
        <w:rPr>
          <w:rFonts w:ascii="Arial" w:hAnsi="Arial" w:cs="Arial"/>
          <w:color w:val="000000"/>
        </w:rPr>
        <w:t xml:space="preserve">PLK </w:t>
      </w:r>
      <w:r w:rsidR="008E18E6" w:rsidRPr="00BF2222">
        <w:rPr>
          <w:rFonts w:ascii="Arial" w:hAnsi="Arial" w:cs="Arial"/>
          <w:color w:val="000000"/>
        </w:rPr>
        <w:t>planują wdrożyć</w:t>
      </w:r>
      <w:r w:rsidRPr="00BF2222">
        <w:rPr>
          <w:rFonts w:ascii="Arial" w:hAnsi="Arial" w:cs="Arial"/>
          <w:color w:val="000000"/>
        </w:rPr>
        <w:t xml:space="preserve"> system GSM-R na prawie 14 tys. linii kolejowych. </w:t>
      </w:r>
    </w:p>
    <w:p w:rsidR="005601FE" w:rsidRPr="00BF2222" w:rsidRDefault="00D84672" w:rsidP="00BF2222">
      <w:pPr>
        <w:spacing w:after="160" w:line="360" w:lineRule="auto"/>
        <w:jc w:val="both"/>
        <w:rPr>
          <w:rFonts w:ascii="Arial" w:eastAsia="+mj-ea" w:hAnsi="Arial" w:cs="Arial"/>
          <w:b/>
          <w:bCs/>
          <w:kern w:val="24"/>
          <w:position w:val="1"/>
        </w:rPr>
      </w:pPr>
      <w:r w:rsidRPr="00BF2222">
        <w:rPr>
          <w:rFonts w:ascii="Arial" w:hAnsi="Arial" w:cs="Arial"/>
          <w:color w:val="000000"/>
        </w:rPr>
        <w:t xml:space="preserve">GSM-R </w:t>
      </w:r>
      <w:r w:rsidR="008E18E6" w:rsidRPr="00BF2222">
        <w:rPr>
          <w:rFonts w:ascii="Arial" w:hAnsi="Arial" w:cs="Arial"/>
          <w:color w:val="000000"/>
        </w:rPr>
        <w:t>posiada funkcje, które umożliwiają</w:t>
      </w:r>
      <w:r w:rsidRPr="00BF2222">
        <w:rPr>
          <w:rFonts w:ascii="Arial" w:hAnsi="Arial" w:cs="Arial"/>
          <w:color w:val="000000"/>
        </w:rPr>
        <w:t xml:space="preserve"> wdrożenie systemu ERTMS/ETCS poziomu </w:t>
      </w:r>
      <w:r w:rsidR="003F7978" w:rsidRPr="00BF2222">
        <w:rPr>
          <w:rFonts w:ascii="Arial" w:hAnsi="Arial" w:cs="Arial"/>
          <w:color w:val="000000"/>
        </w:rPr>
        <w:t>2</w:t>
      </w:r>
      <w:r w:rsidRPr="00BF2222">
        <w:rPr>
          <w:rFonts w:ascii="Arial" w:hAnsi="Arial" w:cs="Arial"/>
          <w:color w:val="000000"/>
        </w:rPr>
        <w:t xml:space="preserve">, jako podstawowego systemu </w:t>
      </w:r>
      <w:r w:rsidR="00770B34" w:rsidRPr="00BF2222">
        <w:rPr>
          <w:rFonts w:ascii="Arial" w:hAnsi="Arial" w:cs="Arial"/>
          <w:color w:val="000000"/>
        </w:rPr>
        <w:t xml:space="preserve">bezpiecznej </w:t>
      </w:r>
      <w:r w:rsidR="00AB28F1" w:rsidRPr="00BF2222">
        <w:rPr>
          <w:rFonts w:ascii="Arial" w:hAnsi="Arial" w:cs="Arial"/>
          <w:color w:val="000000"/>
        </w:rPr>
        <w:t xml:space="preserve">kontroli </w:t>
      </w:r>
      <w:r w:rsidR="00770B34" w:rsidRPr="00BF2222">
        <w:rPr>
          <w:rFonts w:ascii="Arial" w:hAnsi="Arial" w:cs="Arial"/>
          <w:color w:val="000000"/>
        </w:rPr>
        <w:t xml:space="preserve">jazdy pociągów. </w:t>
      </w:r>
      <w:r w:rsidR="00770B34" w:rsidRPr="00BF2222">
        <w:rPr>
          <w:rFonts w:ascii="Arial" w:hAnsi="Arial" w:cs="Arial"/>
          <w:b/>
          <w:color w:val="000000"/>
        </w:rPr>
        <w:t>ETCS</w:t>
      </w:r>
      <w:r w:rsidR="00770B34" w:rsidRPr="00BF2222">
        <w:rPr>
          <w:rFonts w:ascii="Arial" w:hAnsi="Arial" w:cs="Arial"/>
          <w:color w:val="000000"/>
        </w:rPr>
        <w:t xml:space="preserve"> poziomu </w:t>
      </w:r>
      <w:r w:rsidR="003F7978" w:rsidRPr="00BF2222">
        <w:rPr>
          <w:rFonts w:ascii="Arial" w:hAnsi="Arial" w:cs="Arial"/>
          <w:color w:val="000000"/>
        </w:rPr>
        <w:t>2</w:t>
      </w:r>
      <w:r w:rsidR="00770B34" w:rsidRPr="00BF2222">
        <w:rPr>
          <w:rFonts w:ascii="Arial" w:hAnsi="Arial" w:cs="Arial"/>
          <w:color w:val="000000"/>
        </w:rPr>
        <w:t xml:space="preserve"> opiera się na tzw. „sygnalizacji tor – pojazd”, która pozwala na zobrazowanie sytuacji panującej na linii kolejowej. </w:t>
      </w:r>
      <w:r w:rsidR="00AB28F1" w:rsidRPr="00BF2222">
        <w:rPr>
          <w:rFonts w:ascii="Arial" w:hAnsi="Arial" w:cs="Arial"/>
          <w:color w:val="000000"/>
        </w:rPr>
        <w:t xml:space="preserve">Zezwolenie na jazdę oraz bieżąca sytuacja na trasie przejazdu, jest przesyłana za pomocą systemu GSM-R do wyposażonej w komputer pokładowy lokomotywy. </w:t>
      </w:r>
      <w:r w:rsidR="00770B34" w:rsidRPr="00BF2222">
        <w:rPr>
          <w:rFonts w:ascii="Arial" w:hAnsi="Arial" w:cs="Arial"/>
          <w:color w:val="000000"/>
        </w:rPr>
        <w:t>System nie tylko przekazuje dane maszyniście, ale także „kontroluje” jego pracę i w przypadku zignorowania komunikatu oraz ostrzeżeń, automatycznie dostosowuje prędkość pociągu do panujących warunków.</w:t>
      </w:r>
    </w:p>
    <w:p w:rsidR="00D84672" w:rsidRDefault="002516F0" w:rsidP="005601FE">
      <w:pPr>
        <w:suppressAutoHyphens/>
        <w:kinsoku w:val="0"/>
        <w:overflowPunct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P</w:t>
      </w:r>
      <w:r w:rsidR="00D84672" w:rsidRPr="001B1CF2">
        <w:rPr>
          <w:rFonts w:ascii="Arial" w:hAnsi="Arial" w:cs="Arial"/>
          <w:i/>
          <w:color w:val="000000"/>
          <w:sz w:val="20"/>
          <w:szCs w:val="20"/>
        </w:rPr>
        <w:t>rojekt „Budowa infrastruktury systemu ERTMS/GSM-R na liniach kolejowych PKP Polskie Linie Kolejowe S.A. w ramach NPW ERTMS” jest współfinansowan</w:t>
      </w:r>
      <w:r>
        <w:rPr>
          <w:rFonts w:ascii="Arial" w:hAnsi="Arial" w:cs="Arial"/>
          <w:i/>
          <w:color w:val="000000"/>
          <w:sz w:val="20"/>
          <w:szCs w:val="20"/>
        </w:rPr>
        <w:t>y</w:t>
      </w:r>
      <w:r w:rsidR="00D84672" w:rsidRPr="001B1CF2">
        <w:rPr>
          <w:rFonts w:ascii="Arial" w:hAnsi="Arial" w:cs="Arial"/>
          <w:i/>
          <w:color w:val="000000"/>
          <w:sz w:val="20"/>
          <w:szCs w:val="20"/>
        </w:rPr>
        <w:t xml:space="preserve"> przez Unię Europejską ze środków Funduszu Spójności w ramach Programu Operacyjnego Infrastruktura i Środowisko.</w:t>
      </w:r>
    </w:p>
    <w:p w:rsidR="00D84672" w:rsidRDefault="00D84672" w:rsidP="005601FE">
      <w:pPr>
        <w:numPr>
          <w:ilvl w:val="0"/>
          <w:numId w:val="6"/>
        </w:numPr>
        <w:suppressAutoHyphens/>
        <w:kinsoku w:val="0"/>
        <w:overflowPunct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D84672" w:rsidRPr="00D84672" w:rsidRDefault="00D84672" w:rsidP="00D84672">
      <w:pPr>
        <w:suppressAutoHyphens/>
        <w:kinsoku w:val="0"/>
        <w:overflowPunct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28E02EA3" wp14:editId="3B69F45D">
            <wp:extent cx="5939790" cy="1246505"/>
            <wp:effectExtent l="0" t="0" r="3810" b="0"/>
            <wp:docPr id="1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672" w:rsidRPr="003E4394" w:rsidRDefault="00D84672" w:rsidP="00D84672">
      <w:pPr>
        <w:numPr>
          <w:ilvl w:val="0"/>
          <w:numId w:val="6"/>
        </w:numPr>
        <w:suppressAutoHyphens/>
        <w:kinsoku w:val="0"/>
        <w:overflowPunct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9F55CF" w:rsidRPr="005615FF" w:rsidRDefault="00D84672" w:rsidP="005615FF">
      <w:pPr>
        <w:tabs>
          <w:tab w:val="left" w:pos="5307"/>
        </w:tabs>
        <w:jc w:val="right"/>
        <w:rPr>
          <w:rFonts w:ascii="Arial" w:hAnsi="Arial" w:cs="Arial"/>
          <w:b/>
          <w:sz w:val="20"/>
          <w:szCs w:val="20"/>
        </w:rPr>
      </w:pPr>
      <w:r w:rsidRPr="00C278B1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mediów: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C278B1">
        <w:rPr>
          <w:rFonts w:ascii="Arial" w:hAnsi="Arial" w:cs="Arial"/>
          <w:color w:val="003C66"/>
          <w:sz w:val="20"/>
          <w:szCs w:val="20"/>
        </w:rPr>
        <w:br/>
      </w:r>
      <w:hyperlink r:id="rId9" w:history="1">
        <w:r w:rsidRPr="00994D6C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20"/>
          <w:szCs w:val="20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Pr="00C278B1">
        <w:rPr>
          <w:rFonts w:ascii="Arial" w:hAnsi="Arial" w:cs="Arial"/>
          <w:color w:val="003C66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tel. 694 480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239</w:t>
      </w:r>
    </w:p>
    <w:sectPr w:rsidR="009F55CF" w:rsidRPr="005615FF" w:rsidSect="00CA0CFF">
      <w:headerReference w:type="first" r:id="rId10"/>
      <w:footerReference w:type="first" r:id="rId11"/>
      <w:type w:val="continuous"/>
      <w:pgSz w:w="11906" w:h="16838" w:code="9"/>
      <w:pgMar w:top="1276" w:right="1134" w:bottom="567" w:left="1418" w:header="14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466" w:rsidRDefault="00646466" w:rsidP="00D5409C">
      <w:pPr>
        <w:spacing w:after="0" w:line="240" w:lineRule="auto"/>
      </w:pPr>
      <w:r>
        <w:separator/>
      </w:r>
    </w:p>
  </w:endnote>
  <w:endnote w:type="continuationSeparator" w:id="0">
    <w:p w:rsidR="00646466" w:rsidRDefault="0064646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150560" w:rsidRDefault="008D69C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1E76AFDB" wp14:editId="53735A0E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D5465B" w:rsidRPr="00D5465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20.424.936.000,00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76AFD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3.75pt;margin-top:16.5pt;width:436.05pt;height:24.15pt;z-index:251650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TYXhR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D5465B" w:rsidRPr="00D5465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466" w:rsidRDefault="00646466" w:rsidP="00D5409C">
      <w:pPr>
        <w:spacing w:after="0" w:line="240" w:lineRule="auto"/>
      </w:pPr>
      <w:r>
        <w:separator/>
      </w:r>
    </w:p>
  </w:footnote>
  <w:footnote w:type="continuationSeparator" w:id="0">
    <w:p w:rsidR="00646466" w:rsidRDefault="0064646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Default="0079205F" w:rsidP="00E86D37">
    <w:pPr>
      <w:pStyle w:val="Nagwek"/>
    </w:pPr>
  </w:p>
  <w:p w:rsidR="0079205F" w:rsidRDefault="0079205F">
    <w:pPr>
      <w:pStyle w:val="Nagwek"/>
    </w:pPr>
    <w:r>
      <w:br/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198994" wp14:editId="5CBFC0D7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98994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.45pt;margin-top:-84.2pt;width:201.6pt;height:3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LTjRIlEAgAA&#10;PA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 w:rsidR="008D69C5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355DC49" wp14:editId="4FF0B0BD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28DCC1" id="Grupa 18" o:spid="_x0000_s1026" style="position:absolute;margin-left:-3.45pt;margin-top:-91.05pt;width:456.35pt;height:30.15pt;z-index:251659776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B922CB" wp14:editId="5C78A14F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FB922CB" id="Pole tekstowe 2" o:spid="_x0000_s1027" type="#_x0000_t202" style="position:absolute;margin-left:4in;margin-top:-101.2pt;width:20.85pt;height:32.6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AwboEL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D12C31" wp14:editId="65991B2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D12C31" id="Pole tekstowe 14" o:spid="_x0000_s1028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DB2BE32" wp14:editId="0D374BA6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DB2BE32" id="_x0000_s1029" type="#_x0000_t202" style="position:absolute;margin-left:4in;margin-top:-101.2pt;width:20.8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BVwxdM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D5DDDB9" wp14:editId="350FC173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DDDB9" id="_x0000_s1030" type="#_x0000_t202" style="position:absolute;margin-left:.45pt;margin-top:-84.2pt;width:201.6pt;height:34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CCDTmbRQIA&#10;AEE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87D17F1" wp14:editId="320C571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7D17F1" id="_x0000_s1031" type="#_x0000_t202" style="position:absolute;margin-left:4in;margin-top:-101.2pt;width:20.85pt;height:32.65pt;z-index:2516536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CA0CFF">
      <w:rPr>
        <w:noProof/>
        <w:lang w:eastAsia="pl-PL"/>
      </w:rPr>
      <w:drawing>
        <wp:inline distT="0" distB="0" distL="0" distR="0" wp14:anchorId="0103E8DB">
          <wp:extent cx="5761355" cy="524510"/>
          <wp:effectExtent l="0" t="0" r="0" b="889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A0CFF" w:rsidRDefault="00CA0C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0A4E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2CE"/>
    <w:rsid w:val="00007407"/>
    <w:rsid w:val="00012B57"/>
    <w:rsid w:val="000217F9"/>
    <w:rsid w:val="00035760"/>
    <w:rsid w:val="000360EA"/>
    <w:rsid w:val="00037722"/>
    <w:rsid w:val="0005126A"/>
    <w:rsid w:val="00060179"/>
    <w:rsid w:val="000621AF"/>
    <w:rsid w:val="00067273"/>
    <w:rsid w:val="00067304"/>
    <w:rsid w:val="00074343"/>
    <w:rsid w:val="00076186"/>
    <w:rsid w:val="00081288"/>
    <w:rsid w:val="00081DA6"/>
    <w:rsid w:val="0008302E"/>
    <w:rsid w:val="00084643"/>
    <w:rsid w:val="00086607"/>
    <w:rsid w:val="00094D3C"/>
    <w:rsid w:val="00096F96"/>
    <w:rsid w:val="000A3C91"/>
    <w:rsid w:val="000A4C19"/>
    <w:rsid w:val="000A7728"/>
    <w:rsid w:val="000B10D6"/>
    <w:rsid w:val="000B43C5"/>
    <w:rsid w:val="000C19C7"/>
    <w:rsid w:val="000C3B37"/>
    <w:rsid w:val="000C44BC"/>
    <w:rsid w:val="000C5A76"/>
    <w:rsid w:val="000D0FEF"/>
    <w:rsid w:val="000D22E5"/>
    <w:rsid w:val="000D5C02"/>
    <w:rsid w:val="000D6002"/>
    <w:rsid w:val="000E206F"/>
    <w:rsid w:val="000E277D"/>
    <w:rsid w:val="000E6F54"/>
    <w:rsid w:val="000F21E2"/>
    <w:rsid w:val="000F25FB"/>
    <w:rsid w:val="000F6F1D"/>
    <w:rsid w:val="000F70C9"/>
    <w:rsid w:val="00110409"/>
    <w:rsid w:val="0012424C"/>
    <w:rsid w:val="00127748"/>
    <w:rsid w:val="00134937"/>
    <w:rsid w:val="00140732"/>
    <w:rsid w:val="00141226"/>
    <w:rsid w:val="00150560"/>
    <w:rsid w:val="00152131"/>
    <w:rsid w:val="00152980"/>
    <w:rsid w:val="00156F3D"/>
    <w:rsid w:val="0015753A"/>
    <w:rsid w:val="00161D99"/>
    <w:rsid w:val="00163DED"/>
    <w:rsid w:val="001659FD"/>
    <w:rsid w:val="00166730"/>
    <w:rsid w:val="001707D8"/>
    <w:rsid w:val="00173433"/>
    <w:rsid w:val="00173646"/>
    <w:rsid w:val="00182274"/>
    <w:rsid w:val="0018453D"/>
    <w:rsid w:val="00194267"/>
    <w:rsid w:val="00196F35"/>
    <w:rsid w:val="001A4207"/>
    <w:rsid w:val="001A4F34"/>
    <w:rsid w:val="001E0D4F"/>
    <w:rsid w:val="001E0FA7"/>
    <w:rsid w:val="001E2C68"/>
    <w:rsid w:val="001E589F"/>
    <w:rsid w:val="001E70CE"/>
    <w:rsid w:val="001E7E4E"/>
    <w:rsid w:val="001F12B7"/>
    <w:rsid w:val="001F44A5"/>
    <w:rsid w:val="001F4E87"/>
    <w:rsid w:val="001F574A"/>
    <w:rsid w:val="001F5E45"/>
    <w:rsid w:val="0020103C"/>
    <w:rsid w:val="00202158"/>
    <w:rsid w:val="00204BC8"/>
    <w:rsid w:val="00207374"/>
    <w:rsid w:val="00215DEA"/>
    <w:rsid w:val="002207C0"/>
    <w:rsid w:val="0022210A"/>
    <w:rsid w:val="002244A5"/>
    <w:rsid w:val="002257D4"/>
    <w:rsid w:val="00231884"/>
    <w:rsid w:val="00231E3F"/>
    <w:rsid w:val="002327C3"/>
    <w:rsid w:val="00237884"/>
    <w:rsid w:val="00243A8B"/>
    <w:rsid w:val="002511C5"/>
    <w:rsid w:val="002516F0"/>
    <w:rsid w:val="0025604B"/>
    <w:rsid w:val="00260901"/>
    <w:rsid w:val="00261260"/>
    <w:rsid w:val="0027153D"/>
    <w:rsid w:val="00272225"/>
    <w:rsid w:val="00294470"/>
    <w:rsid w:val="002968E8"/>
    <w:rsid w:val="002A551F"/>
    <w:rsid w:val="002B0A44"/>
    <w:rsid w:val="002B31E5"/>
    <w:rsid w:val="002B7F98"/>
    <w:rsid w:val="002C22FF"/>
    <w:rsid w:val="002C3283"/>
    <w:rsid w:val="002C5FA7"/>
    <w:rsid w:val="002D20A1"/>
    <w:rsid w:val="002D27F4"/>
    <w:rsid w:val="002D49CB"/>
    <w:rsid w:val="002E40BD"/>
    <w:rsid w:val="002E434E"/>
    <w:rsid w:val="002E4467"/>
    <w:rsid w:val="002E4D38"/>
    <w:rsid w:val="002E7103"/>
    <w:rsid w:val="002F32DF"/>
    <w:rsid w:val="002F3DCC"/>
    <w:rsid w:val="00303460"/>
    <w:rsid w:val="003111CA"/>
    <w:rsid w:val="00316E8D"/>
    <w:rsid w:val="00325021"/>
    <w:rsid w:val="00327A3C"/>
    <w:rsid w:val="00344AB4"/>
    <w:rsid w:val="00347E62"/>
    <w:rsid w:val="003519EA"/>
    <w:rsid w:val="00353718"/>
    <w:rsid w:val="003709D8"/>
    <w:rsid w:val="00372D83"/>
    <w:rsid w:val="00376B13"/>
    <w:rsid w:val="00391226"/>
    <w:rsid w:val="003913C2"/>
    <w:rsid w:val="003A05CA"/>
    <w:rsid w:val="003B1FBD"/>
    <w:rsid w:val="003B376B"/>
    <w:rsid w:val="003B38F2"/>
    <w:rsid w:val="003B71AD"/>
    <w:rsid w:val="003C4D39"/>
    <w:rsid w:val="003C4FDE"/>
    <w:rsid w:val="003C6DA5"/>
    <w:rsid w:val="003C72CA"/>
    <w:rsid w:val="003C763F"/>
    <w:rsid w:val="003D7A3F"/>
    <w:rsid w:val="003E5116"/>
    <w:rsid w:val="003E758F"/>
    <w:rsid w:val="003F174A"/>
    <w:rsid w:val="003F46E1"/>
    <w:rsid w:val="003F7978"/>
    <w:rsid w:val="0040096E"/>
    <w:rsid w:val="00411FDD"/>
    <w:rsid w:val="00416C22"/>
    <w:rsid w:val="004231ED"/>
    <w:rsid w:val="00427E14"/>
    <w:rsid w:val="00430E03"/>
    <w:rsid w:val="00431DC3"/>
    <w:rsid w:val="00446E4D"/>
    <w:rsid w:val="004525D1"/>
    <w:rsid w:val="00453375"/>
    <w:rsid w:val="004704F3"/>
    <w:rsid w:val="00470CCF"/>
    <w:rsid w:val="00472865"/>
    <w:rsid w:val="00476FF4"/>
    <w:rsid w:val="0048042C"/>
    <w:rsid w:val="00480BF9"/>
    <w:rsid w:val="0048109A"/>
    <w:rsid w:val="00483F93"/>
    <w:rsid w:val="00486897"/>
    <w:rsid w:val="00491803"/>
    <w:rsid w:val="004A160E"/>
    <w:rsid w:val="004B6D5B"/>
    <w:rsid w:val="004C03DF"/>
    <w:rsid w:val="004C3D52"/>
    <w:rsid w:val="004C4512"/>
    <w:rsid w:val="004C6D02"/>
    <w:rsid w:val="004D6EC9"/>
    <w:rsid w:val="004F1BB8"/>
    <w:rsid w:val="004F6432"/>
    <w:rsid w:val="0050072B"/>
    <w:rsid w:val="00501621"/>
    <w:rsid w:val="005305CA"/>
    <w:rsid w:val="005323F3"/>
    <w:rsid w:val="005345A5"/>
    <w:rsid w:val="00540966"/>
    <w:rsid w:val="00544A9E"/>
    <w:rsid w:val="00544E92"/>
    <w:rsid w:val="00552A34"/>
    <w:rsid w:val="005601FE"/>
    <w:rsid w:val="005615FF"/>
    <w:rsid w:val="0056209A"/>
    <w:rsid w:val="00562E24"/>
    <w:rsid w:val="00564E44"/>
    <w:rsid w:val="0057315B"/>
    <w:rsid w:val="00582196"/>
    <w:rsid w:val="0059067F"/>
    <w:rsid w:val="0059489B"/>
    <w:rsid w:val="00595CCD"/>
    <w:rsid w:val="005A0392"/>
    <w:rsid w:val="005A63A0"/>
    <w:rsid w:val="005A6880"/>
    <w:rsid w:val="005B5DCB"/>
    <w:rsid w:val="005B70DA"/>
    <w:rsid w:val="005B77B5"/>
    <w:rsid w:val="005D0E8F"/>
    <w:rsid w:val="005D2387"/>
    <w:rsid w:val="005D5C7A"/>
    <w:rsid w:val="005D6BC3"/>
    <w:rsid w:val="005E4D46"/>
    <w:rsid w:val="005E6E60"/>
    <w:rsid w:val="005E797D"/>
    <w:rsid w:val="005E7D55"/>
    <w:rsid w:val="005F042E"/>
    <w:rsid w:val="005F0D65"/>
    <w:rsid w:val="005F2B23"/>
    <w:rsid w:val="006074FF"/>
    <w:rsid w:val="00613DE3"/>
    <w:rsid w:val="00625826"/>
    <w:rsid w:val="00626BBA"/>
    <w:rsid w:val="0063177F"/>
    <w:rsid w:val="006320C1"/>
    <w:rsid w:val="00637D05"/>
    <w:rsid w:val="00644800"/>
    <w:rsid w:val="00644CC8"/>
    <w:rsid w:val="00646466"/>
    <w:rsid w:val="006524BC"/>
    <w:rsid w:val="00654988"/>
    <w:rsid w:val="00656A14"/>
    <w:rsid w:val="006627B8"/>
    <w:rsid w:val="00681B60"/>
    <w:rsid w:val="00681C72"/>
    <w:rsid w:val="00683F3F"/>
    <w:rsid w:val="0068513A"/>
    <w:rsid w:val="00686045"/>
    <w:rsid w:val="006868B2"/>
    <w:rsid w:val="0068696F"/>
    <w:rsid w:val="00691572"/>
    <w:rsid w:val="00692391"/>
    <w:rsid w:val="00694C1B"/>
    <w:rsid w:val="006A159D"/>
    <w:rsid w:val="006A4931"/>
    <w:rsid w:val="006B01BF"/>
    <w:rsid w:val="006B149F"/>
    <w:rsid w:val="006B722E"/>
    <w:rsid w:val="006C0BA6"/>
    <w:rsid w:val="006D3756"/>
    <w:rsid w:val="006D6DB8"/>
    <w:rsid w:val="006D6E6C"/>
    <w:rsid w:val="006E4295"/>
    <w:rsid w:val="006F15E4"/>
    <w:rsid w:val="006F182B"/>
    <w:rsid w:val="006F5CA6"/>
    <w:rsid w:val="006F73A3"/>
    <w:rsid w:val="007028C1"/>
    <w:rsid w:val="0071378B"/>
    <w:rsid w:val="0073135F"/>
    <w:rsid w:val="007410CA"/>
    <w:rsid w:val="0074738C"/>
    <w:rsid w:val="0075271E"/>
    <w:rsid w:val="00752FF8"/>
    <w:rsid w:val="007533BD"/>
    <w:rsid w:val="00754307"/>
    <w:rsid w:val="0076557D"/>
    <w:rsid w:val="00770B34"/>
    <w:rsid w:val="0078227C"/>
    <w:rsid w:val="00782F54"/>
    <w:rsid w:val="00783B3F"/>
    <w:rsid w:val="00785630"/>
    <w:rsid w:val="00785E86"/>
    <w:rsid w:val="00790186"/>
    <w:rsid w:val="0079205F"/>
    <w:rsid w:val="007B2B04"/>
    <w:rsid w:val="007C1DD8"/>
    <w:rsid w:val="007D005C"/>
    <w:rsid w:val="007D1096"/>
    <w:rsid w:val="007E0CE3"/>
    <w:rsid w:val="007E1603"/>
    <w:rsid w:val="007E3F32"/>
    <w:rsid w:val="007E742D"/>
    <w:rsid w:val="007F0DCE"/>
    <w:rsid w:val="007F3D8D"/>
    <w:rsid w:val="007F4CB4"/>
    <w:rsid w:val="008021A8"/>
    <w:rsid w:val="008105AE"/>
    <w:rsid w:val="00812BE0"/>
    <w:rsid w:val="008162EC"/>
    <w:rsid w:val="008163AB"/>
    <w:rsid w:val="00824865"/>
    <w:rsid w:val="008252D7"/>
    <w:rsid w:val="00825EAC"/>
    <w:rsid w:val="008274E2"/>
    <w:rsid w:val="00835BD8"/>
    <w:rsid w:val="008367E1"/>
    <w:rsid w:val="008402CE"/>
    <w:rsid w:val="008435D0"/>
    <w:rsid w:val="00852004"/>
    <w:rsid w:val="008542C9"/>
    <w:rsid w:val="00854A97"/>
    <w:rsid w:val="00857AF2"/>
    <w:rsid w:val="00862F22"/>
    <w:rsid w:val="00864FBB"/>
    <w:rsid w:val="00870FEA"/>
    <w:rsid w:val="00871DA5"/>
    <w:rsid w:val="00874221"/>
    <w:rsid w:val="008746D9"/>
    <w:rsid w:val="00881D49"/>
    <w:rsid w:val="00886E29"/>
    <w:rsid w:val="0089184F"/>
    <w:rsid w:val="008A0729"/>
    <w:rsid w:val="008A612F"/>
    <w:rsid w:val="008B09EF"/>
    <w:rsid w:val="008B263A"/>
    <w:rsid w:val="008B4AD8"/>
    <w:rsid w:val="008B6C70"/>
    <w:rsid w:val="008C18D3"/>
    <w:rsid w:val="008C1E35"/>
    <w:rsid w:val="008C2C47"/>
    <w:rsid w:val="008C508A"/>
    <w:rsid w:val="008C561F"/>
    <w:rsid w:val="008D3030"/>
    <w:rsid w:val="008D3FD0"/>
    <w:rsid w:val="008D69C5"/>
    <w:rsid w:val="008E18E6"/>
    <w:rsid w:val="008E30A4"/>
    <w:rsid w:val="008F14CC"/>
    <w:rsid w:val="008F4AE1"/>
    <w:rsid w:val="00913CD6"/>
    <w:rsid w:val="00922D1F"/>
    <w:rsid w:val="00927277"/>
    <w:rsid w:val="00930924"/>
    <w:rsid w:val="009310C5"/>
    <w:rsid w:val="00932446"/>
    <w:rsid w:val="00945524"/>
    <w:rsid w:val="009514B8"/>
    <w:rsid w:val="00963B2C"/>
    <w:rsid w:val="00974615"/>
    <w:rsid w:val="00981330"/>
    <w:rsid w:val="00991D6A"/>
    <w:rsid w:val="00994964"/>
    <w:rsid w:val="009A77C6"/>
    <w:rsid w:val="009B1181"/>
    <w:rsid w:val="009B1B18"/>
    <w:rsid w:val="009C4875"/>
    <w:rsid w:val="009D2C60"/>
    <w:rsid w:val="009D6202"/>
    <w:rsid w:val="009E0AEB"/>
    <w:rsid w:val="009E49C1"/>
    <w:rsid w:val="009F14FE"/>
    <w:rsid w:val="009F3CE0"/>
    <w:rsid w:val="009F3D17"/>
    <w:rsid w:val="009F55CF"/>
    <w:rsid w:val="009F6F5C"/>
    <w:rsid w:val="00A02A7C"/>
    <w:rsid w:val="00A12FFF"/>
    <w:rsid w:val="00A1598F"/>
    <w:rsid w:val="00A15B91"/>
    <w:rsid w:val="00A262A4"/>
    <w:rsid w:val="00A32E0E"/>
    <w:rsid w:val="00A37087"/>
    <w:rsid w:val="00A44D5F"/>
    <w:rsid w:val="00A669F6"/>
    <w:rsid w:val="00A67BF4"/>
    <w:rsid w:val="00A83307"/>
    <w:rsid w:val="00A84555"/>
    <w:rsid w:val="00A93609"/>
    <w:rsid w:val="00AA3E5B"/>
    <w:rsid w:val="00AA4AEE"/>
    <w:rsid w:val="00AA581D"/>
    <w:rsid w:val="00AB28F1"/>
    <w:rsid w:val="00AC37B3"/>
    <w:rsid w:val="00AC5F98"/>
    <w:rsid w:val="00AD3635"/>
    <w:rsid w:val="00AF0B1A"/>
    <w:rsid w:val="00AF738D"/>
    <w:rsid w:val="00AF799C"/>
    <w:rsid w:val="00B01136"/>
    <w:rsid w:val="00B01FCA"/>
    <w:rsid w:val="00B02CD2"/>
    <w:rsid w:val="00B0329A"/>
    <w:rsid w:val="00B036DC"/>
    <w:rsid w:val="00B26AA5"/>
    <w:rsid w:val="00B33771"/>
    <w:rsid w:val="00B435AB"/>
    <w:rsid w:val="00B51A45"/>
    <w:rsid w:val="00B52287"/>
    <w:rsid w:val="00B52324"/>
    <w:rsid w:val="00B52FA3"/>
    <w:rsid w:val="00B603B9"/>
    <w:rsid w:val="00B60445"/>
    <w:rsid w:val="00B6179F"/>
    <w:rsid w:val="00B65DA9"/>
    <w:rsid w:val="00B66B0B"/>
    <w:rsid w:val="00B74E51"/>
    <w:rsid w:val="00B83EEE"/>
    <w:rsid w:val="00B84DC2"/>
    <w:rsid w:val="00B915D1"/>
    <w:rsid w:val="00B94FC7"/>
    <w:rsid w:val="00B95BAB"/>
    <w:rsid w:val="00B95CD3"/>
    <w:rsid w:val="00BA0980"/>
    <w:rsid w:val="00BA2784"/>
    <w:rsid w:val="00BC08AF"/>
    <w:rsid w:val="00BD712E"/>
    <w:rsid w:val="00BE7500"/>
    <w:rsid w:val="00BF2222"/>
    <w:rsid w:val="00C0053D"/>
    <w:rsid w:val="00C01147"/>
    <w:rsid w:val="00C027AE"/>
    <w:rsid w:val="00C02BE4"/>
    <w:rsid w:val="00C03CD4"/>
    <w:rsid w:val="00C05F96"/>
    <w:rsid w:val="00C0668E"/>
    <w:rsid w:val="00C06707"/>
    <w:rsid w:val="00C11337"/>
    <w:rsid w:val="00C12FF6"/>
    <w:rsid w:val="00C130A3"/>
    <w:rsid w:val="00C13BAD"/>
    <w:rsid w:val="00C1544C"/>
    <w:rsid w:val="00C17AD7"/>
    <w:rsid w:val="00C26F18"/>
    <w:rsid w:val="00C33954"/>
    <w:rsid w:val="00C339E4"/>
    <w:rsid w:val="00C33F65"/>
    <w:rsid w:val="00C44CDB"/>
    <w:rsid w:val="00C502D3"/>
    <w:rsid w:val="00C56FD1"/>
    <w:rsid w:val="00C61DAC"/>
    <w:rsid w:val="00C62932"/>
    <w:rsid w:val="00C7007F"/>
    <w:rsid w:val="00C7765A"/>
    <w:rsid w:val="00C82A71"/>
    <w:rsid w:val="00C85DA5"/>
    <w:rsid w:val="00C87C42"/>
    <w:rsid w:val="00CA0CFF"/>
    <w:rsid w:val="00CA1663"/>
    <w:rsid w:val="00CA5953"/>
    <w:rsid w:val="00CB01A9"/>
    <w:rsid w:val="00CB0350"/>
    <w:rsid w:val="00CB1673"/>
    <w:rsid w:val="00CB286E"/>
    <w:rsid w:val="00CB2B48"/>
    <w:rsid w:val="00CB76E2"/>
    <w:rsid w:val="00CC230F"/>
    <w:rsid w:val="00CC671D"/>
    <w:rsid w:val="00CD3D15"/>
    <w:rsid w:val="00CE2E27"/>
    <w:rsid w:val="00CF254F"/>
    <w:rsid w:val="00CF3EAA"/>
    <w:rsid w:val="00CF693E"/>
    <w:rsid w:val="00CF7024"/>
    <w:rsid w:val="00D10FAB"/>
    <w:rsid w:val="00D20B71"/>
    <w:rsid w:val="00D20F65"/>
    <w:rsid w:val="00D2374F"/>
    <w:rsid w:val="00D26F58"/>
    <w:rsid w:val="00D271A3"/>
    <w:rsid w:val="00D27A4B"/>
    <w:rsid w:val="00D33CA1"/>
    <w:rsid w:val="00D4138C"/>
    <w:rsid w:val="00D432DB"/>
    <w:rsid w:val="00D529E5"/>
    <w:rsid w:val="00D5337B"/>
    <w:rsid w:val="00D5409C"/>
    <w:rsid w:val="00D5465B"/>
    <w:rsid w:val="00D57161"/>
    <w:rsid w:val="00D659BD"/>
    <w:rsid w:val="00D7012B"/>
    <w:rsid w:val="00D72814"/>
    <w:rsid w:val="00D73D01"/>
    <w:rsid w:val="00D748FF"/>
    <w:rsid w:val="00D81DEE"/>
    <w:rsid w:val="00D8315F"/>
    <w:rsid w:val="00D84672"/>
    <w:rsid w:val="00D9150D"/>
    <w:rsid w:val="00D9480B"/>
    <w:rsid w:val="00D95B2D"/>
    <w:rsid w:val="00D97710"/>
    <w:rsid w:val="00DA3248"/>
    <w:rsid w:val="00DA4DF9"/>
    <w:rsid w:val="00DA5750"/>
    <w:rsid w:val="00DA5F1A"/>
    <w:rsid w:val="00DB50FE"/>
    <w:rsid w:val="00DB7D51"/>
    <w:rsid w:val="00DC2311"/>
    <w:rsid w:val="00DC241E"/>
    <w:rsid w:val="00DC5910"/>
    <w:rsid w:val="00DC6788"/>
    <w:rsid w:val="00DD1096"/>
    <w:rsid w:val="00DD2978"/>
    <w:rsid w:val="00DD409F"/>
    <w:rsid w:val="00DD5CF2"/>
    <w:rsid w:val="00DD711B"/>
    <w:rsid w:val="00DE5705"/>
    <w:rsid w:val="00DE6169"/>
    <w:rsid w:val="00DF3122"/>
    <w:rsid w:val="00DF7226"/>
    <w:rsid w:val="00E05038"/>
    <w:rsid w:val="00E171B8"/>
    <w:rsid w:val="00E17B65"/>
    <w:rsid w:val="00E203F3"/>
    <w:rsid w:val="00E41C8B"/>
    <w:rsid w:val="00E429BC"/>
    <w:rsid w:val="00E42AD4"/>
    <w:rsid w:val="00E56133"/>
    <w:rsid w:val="00E70BCF"/>
    <w:rsid w:val="00E74D3F"/>
    <w:rsid w:val="00E76701"/>
    <w:rsid w:val="00E835DA"/>
    <w:rsid w:val="00E86D37"/>
    <w:rsid w:val="00E92C5E"/>
    <w:rsid w:val="00E92D3C"/>
    <w:rsid w:val="00E94291"/>
    <w:rsid w:val="00EA5DC6"/>
    <w:rsid w:val="00EA65FE"/>
    <w:rsid w:val="00EA6794"/>
    <w:rsid w:val="00EA7D6E"/>
    <w:rsid w:val="00EB0C24"/>
    <w:rsid w:val="00EB12C8"/>
    <w:rsid w:val="00EC079E"/>
    <w:rsid w:val="00EC35DF"/>
    <w:rsid w:val="00ED0648"/>
    <w:rsid w:val="00ED15C0"/>
    <w:rsid w:val="00ED67F7"/>
    <w:rsid w:val="00EE24C6"/>
    <w:rsid w:val="00EE64E5"/>
    <w:rsid w:val="00EE768D"/>
    <w:rsid w:val="00EF321F"/>
    <w:rsid w:val="00EF48E6"/>
    <w:rsid w:val="00EF735D"/>
    <w:rsid w:val="00EF7680"/>
    <w:rsid w:val="00F0795B"/>
    <w:rsid w:val="00F23F17"/>
    <w:rsid w:val="00F34AC0"/>
    <w:rsid w:val="00F3639C"/>
    <w:rsid w:val="00F42E05"/>
    <w:rsid w:val="00F5380E"/>
    <w:rsid w:val="00F55055"/>
    <w:rsid w:val="00F62268"/>
    <w:rsid w:val="00F64184"/>
    <w:rsid w:val="00F65D4B"/>
    <w:rsid w:val="00F66D09"/>
    <w:rsid w:val="00F66FC6"/>
    <w:rsid w:val="00F701A8"/>
    <w:rsid w:val="00F85B38"/>
    <w:rsid w:val="00F95AAE"/>
    <w:rsid w:val="00F96248"/>
    <w:rsid w:val="00FA2FA2"/>
    <w:rsid w:val="00FA4690"/>
    <w:rsid w:val="00FA7E0C"/>
    <w:rsid w:val="00FB2B45"/>
    <w:rsid w:val="00FB474B"/>
    <w:rsid w:val="00FC6FE6"/>
    <w:rsid w:val="00FD496B"/>
    <w:rsid w:val="00FE1AFF"/>
    <w:rsid w:val="00FF07AD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4F3CB-1F19-442E-9289-2DC7379D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59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6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0E277D"/>
    <w:rPr>
      <w:color w:val="0000FF"/>
      <w:u w:val="single"/>
    </w:rPr>
  </w:style>
  <w:style w:type="paragraph" w:customStyle="1" w:styleId="Kolorowalistaakcent11">
    <w:name w:val="Kolorowa lista — akcent 11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redniasiatka2Znak">
    <w:name w:val="Średnia siatka 2 Znak"/>
    <w:link w:val="redniasiatka21"/>
    <w:uiPriority w:val="1"/>
    <w:locked/>
    <w:rsid w:val="000A7728"/>
  </w:style>
  <w:style w:type="paragraph" w:customStyle="1" w:styleId="redniasiatka21">
    <w:name w:val="Średnia siatka 21"/>
    <w:basedOn w:val="Normalny"/>
    <w:link w:val="redniasiatka2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WWOutlineListStyle">
    <w:name w:val="WW_OutlineListStyle"/>
    <w:basedOn w:val="Bezlisty"/>
    <w:rsid w:val="00D84672"/>
    <w:pPr>
      <w:numPr>
        <w:numId w:val="6"/>
      </w:numPr>
    </w:pPr>
  </w:style>
  <w:style w:type="paragraph" w:customStyle="1" w:styleId="Nagwek22">
    <w:name w:val="Nagłówek 22"/>
    <w:basedOn w:val="Nagwek2"/>
    <w:rsid w:val="00D84672"/>
    <w:pPr>
      <w:keepLines w:val="0"/>
      <w:numPr>
        <w:ilvl w:val="1"/>
        <w:numId w:val="6"/>
      </w:numPr>
      <w:tabs>
        <w:tab w:val="left" w:pos="907"/>
      </w:tabs>
      <w:suppressAutoHyphens/>
      <w:autoSpaceDN w:val="0"/>
      <w:spacing w:before="240" w:after="60" w:line="360" w:lineRule="auto"/>
      <w:ind w:left="1518" w:hanging="810"/>
      <w:jc w:val="both"/>
      <w:textAlignment w:val="baseline"/>
    </w:pPr>
    <w:rPr>
      <w:rFonts w:ascii="Arial" w:eastAsia="Times New Roman" w:hAnsi="Arial" w:cs="Arial"/>
      <w:b/>
      <w:bCs/>
      <w:i/>
      <w:iCs/>
      <w:color w:val="auto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6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C59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lead">
    <w:name w:val="lead"/>
    <w:basedOn w:val="Normalny"/>
    <w:rsid w:val="00DC59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707D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locked/>
    <w:rsid w:val="001707D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5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5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01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62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29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81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78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960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17DB5-A103-499B-A96D-1E6E6258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6426</CharactersWithSpaces>
  <SharedDoc>false</SharedDoc>
  <HLinks>
    <vt:vector size="24" baseType="variant">
      <vt:variant>
        <vt:i4>4522101</vt:i4>
      </vt:variant>
      <vt:variant>
        <vt:i4>9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524338</vt:i4>
      </vt:variant>
      <vt:variant>
        <vt:i4>-1</vt:i4>
      </vt:variant>
      <vt:variant>
        <vt:i4>2059</vt:i4>
      </vt:variant>
      <vt:variant>
        <vt:i4>1</vt:i4>
      </vt:variant>
      <vt:variant>
        <vt:lpwstr>http://ec.europa.eu/inea/sites/inea/files/download/logos/cef/pl_cef__.png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Miroslaw.Siemieniec@plk-sa.pl</dc:creator>
  <cp:keywords/>
  <cp:lastModifiedBy>Kaczorowska Marta</cp:lastModifiedBy>
  <cp:revision>2</cp:revision>
  <cp:lastPrinted>2019-04-25T11:52:00Z</cp:lastPrinted>
  <dcterms:created xsi:type="dcterms:W3CDTF">2019-04-26T05:58:00Z</dcterms:created>
  <dcterms:modified xsi:type="dcterms:W3CDTF">2019-04-26T05:58:00Z</dcterms:modified>
</cp:coreProperties>
</file>