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DEE0B" w14:textId="77777777" w:rsidR="00AA2F58" w:rsidRDefault="00AA2F58" w:rsidP="00DA2006">
      <w:pPr>
        <w:jc w:val="right"/>
        <w:rPr>
          <w:rFonts w:cs="Arial"/>
        </w:rPr>
      </w:pPr>
    </w:p>
    <w:p w14:paraId="7322045E" w14:textId="77777777" w:rsidR="00DA2006" w:rsidRDefault="00DA2006" w:rsidP="00DA2006">
      <w:pPr>
        <w:jc w:val="right"/>
        <w:rPr>
          <w:rFonts w:cs="Arial"/>
        </w:rPr>
      </w:pPr>
      <w:r>
        <w:rPr>
          <w:rFonts w:cs="Arial"/>
        </w:rPr>
        <w:t>Poznań, 6 października 2023</w:t>
      </w:r>
      <w:r w:rsidRPr="003D74BF">
        <w:rPr>
          <w:rFonts w:cs="Arial"/>
        </w:rPr>
        <w:t xml:space="preserve"> r.</w:t>
      </w:r>
    </w:p>
    <w:p w14:paraId="7B0E8B52" w14:textId="330729E0" w:rsidR="00DA2006" w:rsidRPr="006C1B31" w:rsidRDefault="00DA2006" w:rsidP="00DA2006">
      <w:pPr>
        <w:pStyle w:val="Nagwek1"/>
        <w:rPr>
          <w:sz w:val="22"/>
          <w:szCs w:val="22"/>
        </w:rPr>
      </w:pPr>
      <w:r w:rsidRPr="006C1B31">
        <w:rPr>
          <w:sz w:val="22"/>
          <w:szCs w:val="22"/>
        </w:rPr>
        <w:t>Kolej wróci do Czarnkowa – PLK SA</w:t>
      </w:r>
      <w:r w:rsidR="005A5CF9">
        <w:rPr>
          <w:sz w:val="22"/>
          <w:szCs w:val="22"/>
        </w:rPr>
        <w:t xml:space="preserve"> </w:t>
      </w:r>
      <w:r w:rsidRPr="006C1B31">
        <w:rPr>
          <w:sz w:val="22"/>
          <w:szCs w:val="22"/>
        </w:rPr>
        <w:t xml:space="preserve">podpisały umowę na zaprojektowanie linii </w:t>
      </w:r>
    </w:p>
    <w:p w14:paraId="7803CEAF" w14:textId="77777777" w:rsidR="00DA2006" w:rsidRDefault="00DA2006" w:rsidP="00DA2006">
      <w:pPr>
        <w:spacing w:line="360" w:lineRule="auto"/>
        <w:rPr>
          <w:rFonts w:cs="Arial"/>
          <w:b/>
        </w:rPr>
      </w:pPr>
      <w:r>
        <w:rPr>
          <w:rFonts w:cs="Arial"/>
          <w:b/>
        </w:rPr>
        <w:t xml:space="preserve">Mieszkańcy </w:t>
      </w:r>
      <w:r w:rsidR="00AA2F58">
        <w:rPr>
          <w:rFonts w:cs="Arial"/>
          <w:b/>
        </w:rPr>
        <w:t xml:space="preserve">Czarnkowa </w:t>
      </w:r>
      <w:r>
        <w:rPr>
          <w:rFonts w:cs="Arial"/>
          <w:b/>
        </w:rPr>
        <w:t>zyskają dogodny dostęp do kolei – PKP Polskie Linie Kolejowe S.A. podpisały umowę za blisko</w:t>
      </w:r>
      <w:r w:rsidR="00AA2F58">
        <w:rPr>
          <w:rFonts w:cs="Arial"/>
          <w:b/>
        </w:rPr>
        <w:t xml:space="preserve"> 13,5 </w:t>
      </w:r>
      <w:r>
        <w:rPr>
          <w:rFonts w:cs="Arial"/>
          <w:b/>
        </w:rPr>
        <w:t xml:space="preserve">mln zł na przygotowanie </w:t>
      </w:r>
      <w:r w:rsidR="00AA2F58">
        <w:rPr>
          <w:rFonts w:cs="Arial"/>
          <w:b/>
        </w:rPr>
        <w:t>projektu rewitalizacji trasy na odcinku Czarnków – Rogoźno – Wągrowiec</w:t>
      </w:r>
      <w:r>
        <w:rPr>
          <w:rFonts w:cs="Arial"/>
          <w:b/>
        </w:rPr>
        <w:t xml:space="preserve">. Inwestycja </w:t>
      </w:r>
      <w:r w:rsidR="00AA2F58">
        <w:rPr>
          <w:rFonts w:cs="Arial"/>
          <w:b/>
        </w:rPr>
        <w:t>w ramach</w:t>
      </w:r>
      <w:r>
        <w:rPr>
          <w:rFonts w:cs="Arial"/>
          <w:b/>
        </w:rPr>
        <w:t xml:space="preserve"> „Rządowego Programu Uzupełniania Lokalnej i Regionalnej Infrastruktury Kolejowej Kolej Plus”</w:t>
      </w:r>
      <w:r w:rsidR="00AA2F58">
        <w:rPr>
          <w:rFonts w:cs="Arial"/>
          <w:b/>
        </w:rPr>
        <w:t xml:space="preserve"> planowana jest do zakończenia w 2029 r. Efektem będzie lepszy dostęp do kolei w północnej Wielkopolsce.</w:t>
      </w:r>
      <w:r>
        <w:rPr>
          <w:rFonts w:cs="Arial"/>
          <w:b/>
        </w:rPr>
        <w:t xml:space="preserve"> </w:t>
      </w:r>
    </w:p>
    <w:p w14:paraId="451D0031" w14:textId="024F5714" w:rsidR="00AA2F58" w:rsidRDefault="00DE3E29" w:rsidP="008B5722">
      <w:pPr>
        <w:spacing w:line="360" w:lineRule="auto"/>
      </w:pPr>
      <w:r>
        <w:t xml:space="preserve">Opracowany na podstawie podpisanej umowy projekt określi optymalny zakres prac na </w:t>
      </w:r>
      <w:r w:rsidR="00107735">
        <w:t xml:space="preserve">kolejowym ciągu komunikacyjnym </w:t>
      </w:r>
      <w:r>
        <w:t>Czarnków – Rogoźno – Wągrowiec (</w:t>
      </w:r>
      <w:r w:rsidR="008B5722">
        <w:t>lini</w:t>
      </w:r>
      <w:r w:rsidR="00107735">
        <w:t>e</w:t>
      </w:r>
      <w:r w:rsidR="008B5722">
        <w:t xml:space="preserve"> kolejow</w:t>
      </w:r>
      <w:r w:rsidR="00107735">
        <w:t>e</w:t>
      </w:r>
      <w:r w:rsidR="008B5722">
        <w:t xml:space="preserve"> nr 390</w:t>
      </w:r>
      <w:r w:rsidR="00E113AC">
        <w:t xml:space="preserve"> i </w:t>
      </w:r>
      <w:r w:rsidR="008B5722">
        <w:t xml:space="preserve">236), a w efekcie umożliwi realizację inwestycji, która zwiększy dostęp do kolei w północnej Wielkopolsce i zapewni dogodne dojazdy pociągiem do Poznania. </w:t>
      </w:r>
    </w:p>
    <w:p w14:paraId="049D31F2" w14:textId="77777777" w:rsidR="008B5722" w:rsidRPr="00C165C2" w:rsidRDefault="008B5722" w:rsidP="008B5722">
      <w:pPr>
        <w:spacing w:line="360" w:lineRule="auto"/>
        <w:rPr>
          <w:b/>
          <w:i/>
        </w:rPr>
      </w:pPr>
      <w:r w:rsidRPr="002F25B2">
        <w:rPr>
          <w:b/>
        </w:rPr>
        <w:t xml:space="preserve">– </w:t>
      </w:r>
      <w:r>
        <w:rPr>
          <w:b/>
          <w:i/>
        </w:rPr>
        <w:t xml:space="preserve">„Rządowy Program Uzupełniania Lokalnej i Regionalnej Infrastruktury Kolejowej Kolej Plus” niweluje wykluczenie komunikacyjne, zwiększając dostępność transportu publicznego. To szczególnie ważne zadanie w takich miastach jak </w:t>
      </w:r>
      <w:r w:rsidR="00E113AC">
        <w:rPr>
          <w:b/>
          <w:i/>
        </w:rPr>
        <w:t>Czarnków</w:t>
      </w:r>
      <w:r>
        <w:rPr>
          <w:b/>
          <w:i/>
        </w:rPr>
        <w:t xml:space="preserve">, gdzie mieszkańcy czekają na powrót pociągów </w:t>
      </w:r>
      <w:r w:rsidR="00E113AC">
        <w:rPr>
          <w:b/>
          <w:i/>
        </w:rPr>
        <w:t>od ponad</w:t>
      </w:r>
      <w:r>
        <w:rPr>
          <w:b/>
          <w:i/>
        </w:rPr>
        <w:t xml:space="preserve"> 30 lat. Dzięki rewitalizacji trasy kolejowej wkrótce zyskają dogodne połączenie z </w:t>
      </w:r>
      <w:r w:rsidR="00E113AC">
        <w:rPr>
          <w:b/>
          <w:i/>
        </w:rPr>
        <w:t>Wągrowcem, Rogoźnem</w:t>
      </w:r>
      <w:r>
        <w:rPr>
          <w:b/>
          <w:i/>
        </w:rPr>
        <w:t xml:space="preserve"> i Poznaniem </w:t>
      </w:r>
      <w:r w:rsidRPr="002F25B2">
        <w:rPr>
          <w:b/>
        </w:rPr>
        <w:t>– powiedział</w:t>
      </w:r>
      <w:r w:rsidR="00E113AC">
        <w:rPr>
          <w:b/>
        </w:rPr>
        <w:t xml:space="preserve"> sekretarz stanu w Ministerstwie Infrastruktury i pełnomocnik rządu ds. przeciwdziałania wykluczeniu komunikacyjnemu, Andrzej Bittel</w:t>
      </w:r>
      <w:r w:rsidRPr="002F25B2">
        <w:rPr>
          <w:b/>
        </w:rPr>
        <w:t xml:space="preserve">.  </w:t>
      </w:r>
    </w:p>
    <w:p w14:paraId="1D91B1BC" w14:textId="420FC8F1" w:rsidR="008B5722" w:rsidRDefault="008B5722" w:rsidP="00E113AC">
      <w:pPr>
        <w:spacing w:line="360" w:lineRule="auto"/>
        <w:rPr>
          <w:b/>
        </w:rPr>
      </w:pPr>
      <w:r w:rsidRPr="002F25B2">
        <w:rPr>
          <w:b/>
        </w:rPr>
        <w:t xml:space="preserve">– </w:t>
      </w:r>
      <w:r>
        <w:rPr>
          <w:b/>
          <w:i/>
        </w:rPr>
        <w:t>Podpisana umowa na opracowanie dokumentacji dla rewitalizacji linii</w:t>
      </w:r>
      <w:r w:rsidR="00E113AC">
        <w:rPr>
          <w:b/>
          <w:i/>
        </w:rPr>
        <w:t xml:space="preserve"> w ciągu Czarnków – Rogoźno – Wągrowiec</w:t>
      </w:r>
      <w:r>
        <w:rPr>
          <w:b/>
          <w:i/>
        </w:rPr>
        <w:t xml:space="preserve"> to kolejny ważny krok ku przywróceniu połączeń kolejowych w </w:t>
      </w:r>
      <w:r w:rsidR="00E113AC">
        <w:rPr>
          <w:b/>
          <w:i/>
        </w:rPr>
        <w:t>północnej</w:t>
      </w:r>
      <w:r>
        <w:rPr>
          <w:b/>
          <w:i/>
        </w:rPr>
        <w:t xml:space="preserve"> części Wielkopolski. Projekt umożliwi wskazanie konkretnych rozwiązań służących podróżnym w większych i mniejszych miejscowościach położonych na trasie tak, aby przygotować dla mieszkańców możliwie najdogodniejsze przejazdy pociągiem do stolicy regionu</w:t>
      </w:r>
      <w:r w:rsidRPr="002F25B2">
        <w:rPr>
          <w:b/>
        </w:rPr>
        <w:t xml:space="preserve"> – powiedział </w:t>
      </w:r>
      <w:r w:rsidR="00E113AC">
        <w:rPr>
          <w:b/>
        </w:rPr>
        <w:t>Prezes Zarządu</w:t>
      </w:r>
      <w:r w:rsidRPr="002F25B2">
        <w:rPr>
          <w:b/>
        </w:rPr>
        <w:t xml:space="preserve"> PKP Polskich Linii Kolejowych S.A.</w:t>
      </w:r>
      <w:r w:rsidR="00E113AC">
        <w:rPr>
          <w:b/>
        </w:rPr>
        <w:t>, Ireneusz Merchel.</w:t>
      </w:r>
      <w:r w:rsidRPr="002F25B2">
        <w:rPr>
          <w:b/>
        </w:rPr>
        <w:t xml:space="preserve">  </w:t>
      </w:r>
    </w:p>
    <w:p w14:paraId="795C4233" w14:textId="0826DE35" w:rsidR="00E113AC" w:rsidRDefault="00E113AC" w:rsidP="00E113AC">
      <w:pPr>
        <w:spacing w:line="360" w:lineRule="auto"/>
      </w:pPr>
      <w:r>
        <w:t>Dzięki pracom wykorzystywan</w:t>
      </w:r>
      <w:r w:rsidR="000616DB">
        <w:t>a</w:t>
      </w:r>
      <w:r>
        <w:t xml:space="preserve"> od ponad 30 lat wyłącznie w ruchu towarowym </w:t>
      </w:r>
      <w:r w:rsidR="000616DB">
        <w:t>trasa</w:t>
      </w:r>
      <w:r>
        <w:t xml:space="preserve"> Czarnków – Rogoźno – Wągrowiec zostanie przystosowan</w:t>
      </w:r>
      <w:r w:rsidR="000616DB">
        <w:t>a</w:t>
      </w:r>
      <w:r>
        <w:t xml:space="preserve"> do przewozów pasażerskich. Przebudowany ok. 64 km odcinek zyska m.in. </w:t>
      </w:r>
      <w:r w:rsidR="000616DB">
        <w:t>nowe tory</w:t>
      </w:r>
      <w:r>
        <w:t xml:space="preserve"> i urządzenia systemu sterowania ruchem.</w:t>
      </w:r>
      <w:r w:rsidR="004F3369">
        <w:t xml:space="preserve"> Powstanie łącznica, </w:t>
      </w:r>
      <w:r w:rsidR="00107735">
        <w:t>um</w:t>
      </w:r>
      <w:r w:rsidR="00107735" w:rsidRPr="00107735">
        <w:t>ożliwiająca ominięcie stacji Bzowo-Goraj</w:t>
      </w:r>
      <w:r w:rsidR="000616DB">
        <w:t>,</w:t>
      </w:r>
      <w:r w:rsidR="00107735" w:rsidRPr="00107735">
        <w:t xml:space="preserve"> a tym samym szybsze przejazdy, bez konieczności zmiany czoła pociągu</w:t>
      </w:r>
      <w:r w:rsidR="004F3369">
        <w:t>.</w:t>
      </w:r>
      <w:r>
        <w:t xml:space="preserve"> Możliwe będą sprawne </w:t>
      </w:r>
      <w:r w:rsidR="000616DB">
        <w:t>podróże z</w:t>
      </w:r>
      <w:r>
        <w:t xml:space="preserve"> prędkością 120 km/h. Odnowiona trasa zostanie włączona w zmodernizo</w:t>
      </w:r>
      <w:r w:rsidR="000616DB">
        <w:t>wana już linię Poznań – Piła. C</w:t>
      </w:r>
      <w:r>
        <w:t xml:space="preserve">zas przejazdu koleją z Czarnkowa do stolicy regionu szacowany jest na ok. 1:40 h. </w:t>
      </w:r>
    </w:p>
    <w:p w14:paraId="6364949D" w14:textId="061A9864" w:rsidR="00E113AC" w:rsidRDefault="00E113AC" w:rsidP="00452AB5">
      <w:pPr>
        <w:spacing w:line="360" w:lineRule="auto"/>
      </w:pPr>
      <w:r>
        <w:lastRenderedPageBreak/>
        <w:t>Dogodny dostęp do kolei zapewnią odpowiednio przygotowane perony w Czarnkowie (Czarnków i Czarnków Zachodni), Goraju, Lubaszu, Jędrzejewie, Połajewie, Ryczywole, Runowie i Wągrowcu (Z</w:t>
      </w:r>
      <w:r w:rsidR="00A945FA">
        <w:t xml:space="preserve">achód). Prace uwzględnią także </w:t>
      </w:r>
      <w:r w:rsidR="00452AB5">
        <w:t xml:space="preserve">stację Rogoźno Wielkopolskie. W przyszłości możliwa będzie budowa także kolejnych przystanków: Pianówka, Lubasz </w:t>
      </w:r>
      <w:r w:rsidR="007545E4">
        <w:t xml:space="preserve">Zachód, Prusinowo, </w:t>
      </w:r>
      <w:proofErr w:type="spellStart"/>
      <w:r w:rsidR="007545E4">
        <w:t>Ciążyń</w:t>
      </w:r>
      <w:proofErr w:type="spellEnd"/>
      <w:r w:rsidR="007545E4">
        <w:t xml:space="preserve">, </w:t>
      </w:r>
      <w:proofErr w:type="spellStart"/>
      <w:r w:rsidR="007545E4">
        <w:t>Skrzetusz</w:t>
      </w:r>
      <w:proofErr w:type="spellEnd"/>
      <w:r w:rsidR="007545E4">
        <w:t>, Wiar</w:t>
      </w:r>
      <w:r w:rsidR="00107735">
        <w:t>d</w:t>
      </w:r>
      <w:r w:rsidR="007545E4">
        <w:t xml:space="preserve">unki, Kaziopole, Potuły, </w:t>
      </w:r>
      <w:proofErr w:type="spellStart"/>
      <w:r w:rsidR="007545E4">
        <w:t>R</w:t>
      </w:r>
      <w:r w:rsidR="00107735">
        <w:t>u</w:t>
      </w:r>
      <w:r w:rsidR="007545E4">
        <w:t>nowskie</w:t>
      </w:r>
      <w:proofErr w:type="spellEnd"/>
      <w:r w:rsidR="007545E4">
        <w:t xml:space="preserve"> i Wiatrowiec. </w:t>
      </w:r>
    </w:p>
    <w:p w14:paraId="24A62F11" w14:textId="6C14F0E1" w:rsidR="00DA2006" w:rsidRDefault="004F3369" w:rsidP="00DA2006">
      <w:pPr>
        <w:spacing w:line="360" w:lineRule="auto"/>
      </w:pPr>
      <w:r>
        <w:t xml:space="preserve">PKP Polskie Linie Kolejowe S. A. podpisały </w:t>
      </w:r>
      <w:r w:rsidR="000616DB">
        <w:t xml:space="preserve">dziś </w:t>
      </w:r>
      <w:r>
        <w:t xml:space="preserve">umowę z firmą IDOM Inżynieria, Architektura i Doradztwo sp. z o.o. na opracowanie dokumentacji projektowej wraz z pełnieniem nadzoru autorskiego w ramach projektu „Rewitalizacja kolejowego ciągu komunikacyjnego na liniach kolejowych nr 390/236 Czarnków – Rogoźno – Wągrowiec” z „Rządowego Programu Uzupełniania Lokalnej i Regionalnej Infrastruktury Kolejowej Kolej Plus do 2029 r.” za ok. 13,5 mln zł (netto). </w:t>
      </w:r>
      <w:r w:rsidR="007C60B3">
        <w:t xml:space="preserve">Zakończenie prac nad dokumentacją przewidywane jest w 2026 r., a zakończenie robót budowlanych na przełomie 2028 i 2029 r. Wartość </w:t>
      </w:r>
      <w:r w:rsidR="000616DB">
        <w:t xml:space="preserve">całej </w:t>
      </w:r>
      <w:r w:rsidR="007C60B3">
        <w:t xml:space="preserve">inwestycji szacowana jest łącznie na ok. 600 mln zł (netto). </w:t>
      </w:r>
    </w:p>
    <w:p w14:paraId="16686576" w14:textId="77777777" w:rsidR="00DA2006" w:rsidRDefault="00DA2006" w:rsidP="00DA2006">
      <w:pPr>
        <w:pStyle w:val="Nagwek2"/>
        <w:spacing w:before="100" w:beforeAutospacing="1" w:after="100" w:afterAutospacing="1" w:line="360" w:lineRule="auto"/>
        <w:rPr>
          <w:szCs w:val="22"/>
        </w:rPr>
      </w:pPr>
      <w:r>
        <w:rPr>
          <w:szCs w:val="22"/>
        </w:rPr>
        <w:t>Kolej Plus zapewnia dobre połączenia</w:t>
      </w:r>
    </w:p>
    <w:p w14:paraId="3E0921E1" w14:textId="77777777" w:rsidR="00DA2006" w:rsidRPr="00296543" w:rsidRDefault="00DA2006" w:rsidP="00DA2006">
      <w:pPr>
        <w:shd w:val="clear" w:color="auto" w:fill="FFFFFF"/>
        <w:spacing w:after="100" w:afterAutospacing="1" w:line="360" w:lineRule="auto"/>
        <w:rPr>
          <w:rFonts w:eastAsia="Times New Roman" w:cs="Arial"/>
          <w:color w:val="1A1A1A"/>
          <w:lang w:eastAsia="pl-PL"/>
        </w:rPr>
      </w:pPr>
      <w:r>
        <w:rPr>
          <w:rFonts w:eastAsia="Times New Roman" w:cs="Arial"/>
          <w:color w:val="1A1A1A"/>
          <w:lang w:eastAsia="pl-PL"/>
        </w:rPr>
        <w:t>Do</w:t>
      </w:r>
      <w:r w:rsidRPr="00296543">
        <w:rPr>
          <w:rFonts w:eastAsia="Times New Roman" w:cs="Arial"/>
          <w:color w:val="1A1A1A"/>
          <w:lang w:eastAsia="pl-PL"/>
        </w:rPr>
        <w:t xml:space="preserve"> Programu Kolej Plus zakwalifikowano 35 inwestycji zgłoszonych przez samorządy 11 województw. Projekty obejmują miasta powyżej 10 tys. mieszkańców, które nie mają obecnie pasażerskich połączeń kolejowych lub połączenia wymagają usprawnienia. Dzięki realizacji Kolei Plus ok. 1,5 mln ich mieszkańców zyska lepszy dostęp do kolei pasażerskiej.</w:t>
      </w:r>
    </w:p>
    <w:p w14:paraId="7F658F8C" w14:textId="77777777" w:rsidR="00DA2006" w:rsidRPr="00296543" w:rsidRDefault="00DA2006" w:rsidP="00DA2006">
      <w:pPr>
        <w:shd w:val="clear" w:color="auto" w:fill="FFFFFF"/>
        <w:spacing w:after="100" w:afterAutospacing="1" w:line="360" w:lineRule="auto"/>
        <w:rPr>
          <w:rFonts w:eastAsia="Times New Roman" w:cs="Arial"/>
          <w:color w:val="1A1A1A"/>
          <w:lang w:eastAsia="pl-PL"/>
        </w:rPr>
      </w:pPr>
      <w:r w:rsidRPr="00296543">
        <w:rPr>
          <w:rFonts w:eastAsia="Times New Roman" w:cs="Arial"/>
          <w:color w:val="1A1A1A"/>
          <w:lang w:eastAsia="pl-PL"/>
        </w:rPr>
        <w:t>Projekty w Programie obejmują:</w:t>
      </w:r>
    </w:p>
    <w:p w14:paraId="7640F3C1" w14:textId="77777777" w:rsidR="00DA2006" w:rsidRPr="00296543" w:rsidRDefault="00DA2006" w:rsidP="00DA2006">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12 projektów dot. rewitalizacji linii na łączną długość ok. 372 km;</w:t>
      </w:r>
    </w:p>
    <w:p w14:paraId="34D423BB" w14:textId="77777777" w:rsidR="00DA2006" w:rsidRPr="00296543" w:rsidRDefault="00DA2006" w:rsidP="00DA2006">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13 projektów dot. odbudowy lub rozbudowy linii na łączną długość ok. 484 km;</w:t>
      </w:r>
    </w:p>
    <w:p w14:paraId="496B9712" w14:textId="77777777" w:rsidR="00DA2006" w:rsidRPr="00296543" w:rsidRDefault="00DA2006" w:rsidP="00DA2006">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7 projektów dot. budowy nowych linii na łączną długość ok. 189 km;</w:t>
      </w:r>
    </w:p>
    <w:p w14:paraId="3F8F7B16" w14:textId="77777777" w:rsidR="00DA2006" w:rsidRPr="00296543" w:rsidRDefault="00DA2006" w:rsidP="00DA2006">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3 projekty dokumentacyjne dotyczące ok. 183 km linii kolejowych.</w:t>
      </w:r>
    </w:p>
    <w:p w14:paraId="7E71C3E5" w14:textId="77777777" w:rsidR="00DA2006" w:rsidRPr="00296543" w:rsidRDefault="00DA2006" w:rsidP="00DA2006">
      <w:pPr>
        <w:shd w:val="clear" w:color="auto" w:fill="FFFFFF"/>
        <w:spacing w:after="100" w:afterAutospacing="1" w:line="360" w:lineRule="auto"/>
        <w:rPr>
          <w:rFonts w:eastAsia="Times New Roman" w:cs="Arial"/>
          <w:color w:val="1A1A1A"/>
          <w:lang w:eastAsia="pl-PL"/>
        </w:rPr>
      </w:pPr>
      <w:r w:rsidRPr="00296543">
        <w:rPr>
          <w:rFonts w:eastAsia="Times New Roman" w:cs="Arial"/>
          <w:color w:val="1A1A1A"/>
          <w:lang w:eastAsia="pl-PL"/>
        </w:rPr>
        <w:t>Podstawowe warunki realizacji inwestycji w ramach Programu:</w:t>
      </w:r>
    </w:p>
    <w:p w14:paraId="6D751E47" w14:textId="77777777" w:rsidR="00DA2006" w:rsidRPr="00296543" w:rsidRDefault="00DA2006" w:rsidP="00DA2006">
      <w:pPr>
        <w:numPr>
          <w:ilvl w:val="0"/>
          <w:numId w:val="2"/>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zapewnienie współfinansowania w wysokości co najmniej 15 proc. kosztów kwalifikowalnych przez podmioty zgłaszające i współfinansowania kosztów niekwalifikowalnych (gdy dotyczy);</w:t>
      </w:r>
    </w:p>
    <w:p w14:paraId="41176DD3" w14:textId="77777777" w:rsidR="00DA2006" w:rsidRPr="00296543" w:rsidRDefault="00DA2006" w:rsidP="00DA2006">
      <w:pPr>
        <w:numPr>
          <w:ilvl w:val="0"/>
          <w:numId w:val="2"/>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przedłożenie deklaracji organizatora przewozów dla połączenia – min. 4 pary pociągów przez co najmniej 5 lat;</w:t>
      </w:r>
    </w:p>
    <w:p w14:paraId="3ADCFE03" w14:textId="77777777" w:rsidR="00DA2006" w:rsidRPr="00296543" w:rsidRDefault="00DA2006" w:rsidP="00DA2006">
      <w:pPr>
        <w:numPr>
          <w:ilvl w:val="0"/>
          <w:numId w:val="2"/>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zawarcie umowy na realizację inwestycji pomiędzy wnioskodawcą a PKP Polski</w:t>
      </w:r>
      <w:r>
        <w:rPr>
          <w:rFonts w:eastAsia="Times New Roman" w:cs="Arial"/>
          <w:color w:val="1A1A1A"/>
          <w:lang w:eastAsia="pl-PL"/>
        </w:rPr>
        <w:t>mi</w:t>
      </w:r>
      <w:r w:rsidRPr="00296543">
        <w:rPr>
          <w:rFonts w:eastAsia="Times New Roman" w:cs="Arial"/>
          <w:color w:val="1A1A1A"/>
          <w:lang w:eastAsia="pl-PL"/>
        </w:rPr>
        <w:t xml:space="preserve"> Lini</w:t>
      </w:r>
      <w:r>
        <w:rPr>
          <w:rFonts w:eastAsia="Times New Roman" w:cs="Arial"/>
          <w:color w:val="1A1A1A"/>
          <w:lang w:eastAsia="pl-PL"/>
        </w:rPr>
        <w:t>ami</w:t>
      </w:r>
      <w:r w:rsidRPr="00296543">
        <w:rPr>
          <w:rFonts w:eastAsia="Times New Roman" w:cs="Arial"/>
          <w:color w:val="1A1A1A"/>
          <w:lang w:eastAsia="pl-PL"/>
        </w:rPr>
        <w:t xml:space="preserve"> Kolejow</w:t>
      </w:r>
      <w:r>
        <w:rPr>
          <w:rFonts w:eastAsia="Times New Roman" w:cs="Arial"/>
          <w:color w:val="1A1A1A"/>
          <w:lang w:eastAsia="pl-PL"/>
        </w:rPr>
        <w:t>ymi</w:t>
      </w:r>
      <w:r w:rsidRPr="00296543">
        <w:rPr>
          <w:rFonts w:eastAsia="Times New Roman" w:cs="Arial"/>
          <w:color w:val="1A1A1A"/>
          <w:lang w:eastAsia="pl-PL"/>
        </w:rPr>
        <w:t xml:space="preserve"> S.A.</w:t>
      </w:r>
    </w:p>
    <w:p w14:paraId="4B098212" w14:textId="77777777" w:rsidR="00DA2006" w:rsidRDefault="00DA2006" w:rsidP="00DA2006">
      <w:pPr>
        <w:shd w:val="clear" w:color="auto" w:fill="FFFFFF"/>
        <w:spacing w:after="100" w:afterAutospacing="1" w:line="360" w:lineRule="auto"/>
        <w:rPr>
          <w:rFonts w:eastAsia="Times New Roman" w:cs="Arial"/>
          <w:color w:val="1A1A1A"/>
          <w:lang w:eastAsia="pl-PL"/>
        </w:rPr>
      </w:pPr>
      <w:r w:rsidRPr="00296543">
        <w:rPr>
          <w:rFonts w:eastAsia="Times New Roman" w:cs="Arial"/>
          <w:color w:val="1A1A1A"/>
          <w:lang w:eastAsia="pl-PL"/>
        </w:rPr>
        <w:t xml:space="preserve">Program Kolej Plus zaplanowano do realizacji do 2029 r. Jego realizacja wpłynie na poprawę warunków życia mieszkańców i wzrost atrakcyjności wielu regionów. Będący pod egidą </w:t>
      </w:r>
      <w:r w:rsidRPr="00296543">
        <w:rPr>
          <w:rFonts w:eastAsia="Times New Roman" w:cs="Arial"/>
          <w:color w:val="1A1A1A"/>
          <w:lang w:eastAsia="pl-PL"/>
        </w:rPr>
        <w:lastRenderedPageBreak/>
        <w:t>Ministerstwa Infrastruktury Program jest wart ok. 13,3 mld zł, w tym 11,2 mld zł stanowią środki budżetu państwa i ok. 2 mld zł środki jednostek samorządu terytorialnego. Program przyczyni się do eliminowania wykluczenia komunikacyjnego poprzez zapewnienie lepszego dostępu do najbardziej ekologicznego środka transportu zbiorowego – kolei.</w:t>
      </w:r>
    </w:p>
    <w:p w14:paraId="46CFC33B" w14:textId="0A346DB2" w:rsidR="00DA2006" w:rsidRPr="00296543" w:rsidRDefault="00DA2006" w:rsidP="00DA2006">
      <w:pPr>
        <w:shd w:val="clear" w:color="auto" w:fill="FFFFFF"/>
        <w:spacing w:after="100" w:afterAutospacing="1" w:line="360" w:lineRule="auto"/>
        <w:rPr>
          <w:rFonts w:eastAsia="Times New Roman" w:cs="Arial"/>
          <w:color w:val="1A1A1A"/>
          <w:lang w:eastAsia="pl-PL"/>
        </w:rPr>
      </w:pPr>
      <w:r>
        <w:rPr>
          <w:rFonts w:eastAsia="Times New Roman" w:cs="Arial"/>
          <w:color w:val="1A1A1A"/>
          <w:lang w:eastAsia="pl-PL"/>
        </w:rPr>
        <w:t xml:space="preserve">W Wielkopolsce program obejmuje rewitalizację czterech linii (poza linią Międzychód – Szamotuły także Śrem – Czempiń, Gostyń – Kąkolewo, Czarnków – Wągrowiec) i budowę nowej trasy kolejowej (Konin – Turek). Szacunkowa wartość </w:t>
      </w:r>
      <w:r w:rsidR="000616DB">
        <w:rPr>
          <w:rFonts w:eastAsia="Times New Roman" w:cs="Arial"/>
          <w:color w:val="1A1A1A"/>
          <w:lang w:eastAsia="pl-PL"/>
        </w:rPr>
        <w:t xml:space="preserve">wszystkich </w:t>
      </w:r>
      <w:r>
        <w:rPr>
          <w:rFonts w:eastAsia="Times New Roman" w:cs="Arial"/>
          <w:color w:val="1A1A1A"/>
          <w:lang w:eastAsia="pl-PL"/>
        </w:rPr>
        <w:t xml:space="preserve">inwestycji w regionie o łącznej długości ponad 200 km wynosi ok. 2,2 mld zł. </w:t>
      </w:r>
    </w:p>
    <w:p w14:paraId="2B818E58" w14:textId="77777777" w:rsidR="00DA2006" w:rsidRDefault="00DA2006" w:rsidP="00DA2006">
      <w:pPr>
        <w:spacing w:after="0" w:line="240" w:lineRule="auto"/>
        <w:rPr>
          <w:rStyle w:val="Pogrubienie"/>
          <w:rFonts w:cs="Arial"/>
        </w:rPr>
      </w:pPr>
      <w:r w:rsidRPr="007F3648">
        <w:rPr>
          <w:rStyle w:val="Pogrubienie"/>
          <w:rFonts w:cs="Arial"/>
        </w:rPr>
        <w:t>Kontakt dla mediów:</w:t>
      </w:r>
    </w:p>
    <w:p w14:paraId="243E8CA1" w14:textId="77777777" w:rsidR="00DA2006" w:rsidRPr="00DA6456" w:rsidRDefault="00DA2006" w:rsidP="00DA2006">
      <w:pPr>
        <w:spacing w:after="0" w:line="240" w:lineRule="auto"/>
        <w:rPr>
          <w:rFonts w:cs="Arial"/>
          <w:noProof/>
        </w:rPr>
      </w:pPr>
      <w:r w:rsidRPr="00DA6456">
        <w:rPr>
          <w:rFonts w:cs="Arial"/>
          <w:noProof/>
        </w:rPr>
        <w:t>Radosław Śledziński</w:t>
      </w:r>
    </w:p>
    <w:p w14:paraId="0EA5BAFB" w14:textId="77777777" w:rsidR="00DA2006" w:rsidRPr="00DA6456" w:rsidRDefault="00DA2006" w:rsidP="00DA2006">
      <w:pPr>
        <w:spacing w:after="0" w:line="240" w:lineRule="auto"/>
        <w:rPr>
          <w:rFonts w:cs="Arial"/>
          <w:noProof/>
        </w:rPr>
      </w:pPr>
      <w:r w:rsidRPr="00DA6456">
        <w:rPr>
          <w:rFonts w:cs="Arial"/>
          <w:noProof/>
        </w:rPr>
        <w:t>zespół prasowy</w:t>
      </w:r>
    </w:p>
    <w:p w14:paraId="2AE326E2" w14:textId="77777777" w:rsidR="005A5CF9" w:rsidRDefault="005A5CF9" w:rsidP="00DA2006">
      <w:pPr>
        <w:spacing w:after="0" w:line="240" w:lineRule="auto"/>
      </w:pPr>
      <w:r>
        <w:t>PKP Polskie Linie Kolejowe S.A.</w:t>
      </w:r>
    </w:p>
    <w:p w14:paraId="0702F565" w14:textId="29481BF2" w:rsidR="00DA2006" w:rsidRDefault="005A5CF9" w:rsidP="00DA2006">
      <w:pPr>
        <w:spacing w:after="0" w:line="240" w:lineRule="auto"/>
        <w:rPr>
          <w:rFonts w:cs="Arial"/>
          <w:noProof/>
        </w:rPr>
      </w:pPr>
      <w:hyperlink r:id="rId7" w:history="1">
        <w:r w:rsidRPr="00DF618E">
          <w:rPr>
            <w:rStyle w:val="Hipercze"/>
            <w:rFonts w:cs="Arial"/>
            <w:noProof/>
          </w:rPr>
          <w:t>rzecznik@plk-sa.pl</w:t>
        </w:r>
      </w:hyperlink>
    </w:p>
    <w:p w14:paraId="178CDEBD" w14:textId="77777777" w:rsidR="00DA2006" w:rsidRPr="00DA6456" w:rsidRDefault="00DA2006" w:rsidP="00DA2006">
      <w:pPr>
        <w:spacing w:after="0" w:line="240" w:lineRule="auto"/>
        <w:rPr>
          <w:rFonts w:cs="Arial"/>
          <w:noProof/>
        </w:rPr>
      </w:pPr>
      <w:r w:rsidRPr="00DA6456">
        <w:rPr>
          <w:rFonts w:cs="Arial"/>
          <w:noProof/>
        </w:rPr>
        <w:t>T: +48 501 613</w:t>
      </w:r>
      <w:r>
        <w:rPr>
          <w:rFonts w:cs="Arial"/>
          <w:noProof/>
        </w:rPr>
        <w:t> </w:t>
      </w:r>
      <w:r w:rsidRPr="00DA6456">
        <w:rPr>
          <w:rFonts w:cs="Arial"/>
          <w:noProof/>
        </w:rPr>
        <w:t>495</w:t>
      </w:r>
    </w:p>
    <w:p w14:paraId="1249B13C" w14:textId="77777777" w:rsidR="00DA2006" w:rsidRDefault="00DA2006" w:rsidP="00DA2006"/>
    <w:p w14:paraId="30210398" w14:textId="77777777" w:rsidR="00DA2006" w:rsidRDefault="00DA2006" w:rsidP="00DA2006"/>
    <w:p w14:paraId="7D93ABEA" w14:textId="77777777" w:rsidR="00DA2006" w:rsidRDefault="00DA2006" w:rsidP="00DA2006"/>
    <w:p w14:paraId="25373E13" w14:textId="77777777" w:rsidR="00737B9B" w:rsidRDefault="00737B9B"/>
    <w:sectPr w:rsidR="00737B9B"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A29A8" w14:textId="77777777" w:rsidR="00F75D98" w:rsidRDefault="00F75D98">
      <w:pPr>
        <w:spacing w:after="0" w:line="240" w:lineRule="auto"/>
      </w:pPr>
      <w:r>
        <w:separator/>
      </w:r>
    </w:p>
  </w:endnote>
  <w:endnote w:type="continuationSeparator" w:id="0">
    <w:p w14:paraId="722DF2D0" w14:textId="77777777" w:rsidR="00F75D98" w:rsidRDefault="00F7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70DA" w14:textId="77777777" w:rsidR="00860074" w:rsidRDefault="00000000" w:rsidP="00860074">
    <w:pPr>
      <w:spacing w:after="0" w:line="240" w:lineRule="auto"/>
      <w:rPr>
        <w:rFonts w:cs="Arial"/>
        <w:color w:val="727271"/>
        <w:sz w:val="14"/>
        <w:szCs w:val="14"/>
      </w:rPr>
    </w:pPr>
  </w:p>
  <w:p w14:paraId="048925D4" w14:textId="77777777" w:rsidR="003048E8" w:rsidRDefault="007C60B3" w:rsidP="003048E8">
    <w:pPr>
      <w:spacing w:after="0" w:line="240" w:lineRule="auto"/>
      <w:jc w:val="both"/>
      <w:rPr>
        <w:rFonts w:cs="Arial"/>
        <w:color w:val="727271"/>
        <w:sz w:val="14"/>
        <w:szCs w:val="14"/>
      </w:rPr>
    </w:pPr>
    <w:r>
      <w:rPr>
        <w:rFonts w:cs="Arial"/>
        <w:color w:val="727271"/>
        <w:sz w:val="14"/>
        <w:szCs w:val="14"/>
      </w:rPr>
      <w:t xml:space="preserve">Spółka wpisana do rejestru przedsiębiorców prowadzonego przez Sąd Rejonowy dla m. st. Warszawy w Warszawie </w:t>
    </w:r>
  </w:p>
  <w:p w14:paraId="1C7CE632" w14:textId="77777777" w:rsidR="003048E8" w:rsidRDefault="007C60B3" w:rsidP="003048E8">
    <w:pPr>
      <w:spacing w:after="0" w:line="240" w:lineRule="auto"/>
      <w:jc w:val="both"/>
      <w:rPr>
        <w:rFonts w:cs="Arial"/>
        <w:color w:val="727271"/>
        <w:sz w:val="14"/>
        <w:szCs w:val="14"/>
      </w:rPr>
    </w:pPr>
    <w:r>
      <w:rPr>
        <w:rFonts w:cs="Arial"/>
        <w:color w:val="727271"/>
        <w:sz w:val="14"/>
        <w:szCs w:val="14"/>
      </w:rPr>
      <w:t xml:space="preserve">XIV Wydział Gospodarczy Krajowego Rejestru Sądowego pod numerem KRS 0000037568, NIP 113-23-16-427, </w:t>
    </w:r>
  </w:p>
  <w:p w14:paraId="7E97DE22" w14:textId="77777777" w:rsidR="003048E8" w:rsidRPr="00860074" w:rsidRDefault="007C60B3" w:rsidP="003048E8">
    <w:pPr>
      <w:spacing w:after="0" w:line="240" w:lineRule="auto"/>
      <w:jc w:val="both"/>
      <w:rPr>
        <w:rFonts w:cs="Arial"/>
        <w:color w:val="727271"/>
        <w:sz w:val="14"/>
        <w:szCs w:val="14"/>
      </w:rPr>
    </w:pPr>
    <w:r>
      <w:rPr>
        <w:rFonts w:cs="Arial"/>
        <w:color w:val="727271"/>
        <w:sz w:val="14"/>
        <w:szCs w:val="14"/>
      </w:rPr>
      <w:t>REGON 017319027. Wysokość kapitału zakładowego w całości wpłaconego: 32.069.349.000,00 zł</w:t>
    </w:r>
  </w:p>
  <w:p w14:paraId="2331B39E" w14:textId="77777777" w:rsidR="00860074" w:rsidRPr="00860074" w:rsidRDefault="00000000" w:rsidP="005445D9">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2CD7" w14:textId="77777777" w:rsidR="00F75D98" w:rsidRDefault="00F75D98">
      <w:pPr>
        <w:spacing w:after="0" w:line="240" w:lineRule="auto"/>
      </w:pPr>
      <w:r>
        <w:separator/>
      </w:r>
    </w:p>
  </w:footnote>
  <w:footnote w:type="continuationSeparator" w:id="0">
    <w:p w14:paraId="4DD8BF11" w14:textId="77777777" w:rsidR="00F75D98" w:rsidRDefault="00F7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B2FE" w14:textId="77777777" w:rsidR="009D1AEB" w:rsidRDefault="007C60B3">
    <w:pPr>
      <w:pStyle w:val="Nagwek"/>
    </w:pPr>
    <w:r>
      <w:rPr>
        <w:noProof/>
        <w:lang w:eastAsia="pl-PL"/>
      </w:rPr>
      <mc:AlternateContent>
        <mc:Choice Requires="wps">
          <w:drawing>
            <wp:anchor distT="0" distB="0" distL="114300" distR="114300" simplePos="0" relativeHeight="251660288" behindDoc="0" locked="0" layoutInCell="1" allowOverlap="1" wp14:anchorId="26CF90AA" wp14:editId="03ED7EF6">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47F6C26F" w14:textId="77777777" w:rsidR="009D1AEB" w:rsidRPr="004D6EC9" w:rsidRDefault="007C60B3" w:rsidP="009D1AEB">
                          <w:pPr>
                            <w:spacing w:after="0"/>
                            <w:rPr>
                              <w:rFonts w:cs="Arial"/>
                              <w:b/>
                              <w:sz w:val="16"/>
                              <w:szCs w:val="16"/>
                            </w:rPr>
                          </w:pPr>
                          <w:r w:rsidRPr="004D6EC9">
                            <w:rPr>
                              <w:rFonts w:cs="Arial"/>
                              <w:b/>
                              <w:sz w:val="16"/>
                              <w:szCs w:val="16"/>
                            </w:rPr>
                            <w:t>PKP Polskie Linie Kolejowe S.A.</w:t>
                          </w:r>
                        </w:p>
                        <w:p w14:paraId="608E0A2B" w14:textId="77777777" w:rsidR="009D1AEB" w:rsidRDefault="007C60B3" w:rsidP="009D1AEB">
                          <w:pPr>
                            <w:spacing w:after="0"/>
                            <w:rPr>
                              <w:rFonts w:cs="Arial"/>
                              <w:sz w:val="16"/>
                              <w:szCs w:val="16"/>
                            </w:rPr>
                          </w:pPr>
                          <w:r>
                            <w:rPr>
                              <w:rFonts w:cs="Arial"/>
                              <w:sz w:val="16"/>
                              <w:szCs w:val="16"/>
                            </w:rPr>
                            <w:t>Biuro Komunikacji i Promocji</w:t>
                          </w:r>
                        </w:p>
                        <w:p w14:paraId="4428F866" w14:textId="77777777" w:rsidR="009D1AEB" w:rsidRPr="004D6EC9" w:rsidRDefault="007C60B3"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72CE46A8" w14:textId="77777777" w:rsidR="009D1AEB" w:rsidRPr="009939C9" w:rsidRDefault="007C60B3"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E79808E" w14:textId="77777777" w:rsidR="009D1AEB" w:rsidRPr="009939C9" w:rsidRDefault="007C60B3"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645CC95" w14:textId="77777777" w:rsidR="009D1AEB" w:rsidRPr="009939C9" w:rsidRDefault="007C60B3"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EC659D9" w14:textId="77777777" w:rsidR="009D1AEB" w:rsidRPr="004D6EC9" w:rsidRDefault="007C60B3" w:rsidP="009D1AEB">
                          <w:pPr>
                            <w:spacing w:after="0"/>
                            <w:rPr>
                              <w:rFonts w:cs="Arial"/>
                              <w:sz w:val="16"/>
                              <w:szCs w:val="16"/>
                            </w:rPr>
                          </w:pPr>
                          <w:r w:rsidRPr="004D6EC9">
                            <w:rPr>
                              <w:rFonts w:cs="Arial"/>
                              <w:sz w:val="16"/>
                              <w:szCs w:val="16"/>
                            </w:rPr>
                            <w:t>www.plk-sa.pl</w:t>
                          </w:r>
                        </w:p>
                        <w:p w14:paraId="1A71E55A" w14:textId="77777777" w:rsidR="009D1AEB" w:rsidRPr="00DA3248" w:rsidRDefault="00000000"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CF90AA"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47F6C26F" w14:textId="77777777" w:rsidR="009D1AEB" w:rsidRPr="004D6EC9" w:rsidRDefault="007C60B3" w:rsidP="009D1AEB">
                    <w:pPr>
                      <w:spacing w:after="0"/>
                      <w:rPr>
                        <w:rFonts w:cs="Arial"/>
                        <w:b/>
                        <w:sz w:val="16"/>
                        <w:szCs w:val="16"/>
                      </w:rPr>
                    </w:pPr>
                    <w:r w:rsidRPr="004D6EC9">
                      <w:rPr>
                        <w:rFonts w:cs="Arial"/>
                        <w:b/>
                        <w:sz w:val="16"/>
                        <w:szCs w:val="16"/>
                      </w:rPr>
                      <w:t>PKP Polskie Linie Kolejowe S.A.</w:t>
                    </w:r>
                  </w:p>
                  <w:p w14:paraId="608E0A2B" w14:textId="77777777" w:rsidR="009D1AEB" w:rsidRDefault="007C60B3" w:rsidP="009D1AEB">
                    <w:pPr>
                      <w:spacing w:after="0"/>
                      <w:rPr>
                        <w:rFonts w:cs="Arial"/>
                        <w:sz w:val="16"/>
                        <w:szCs w:val="16"/>
                      </w:rPr>
                    </w:pPr>
                    <w:r>
                      <w:rPr>
                        <w:rFonts w:cs="Arial"/>
                        <w:sz w:val="16"/>
                        <w:szCs w:val="16"/>
                      </w:rPr>
                      <w:t>Biuro Komunikacji i Promocji</w:t>
                    </w:r>
                  </w:p>
                  <w:p w14:paraId="4428F866" w14:textId="77777777" w:rsidR="009D1AEB" w:rsidRPr="004D6EC9" w:rsidRDefault="007C60B3"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72CE46A8" w14:textId="77777777" w:rsidR="009D1AEB" w:rsidRPr="009939C9" w:rsidRDefault="007C60B3"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E79808E" w14:textId="77777777" w:rsidR="009D1AEB" w:rsidRPr="009939C9" w:rsidRDefault="007C60B3"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645CC95" w14:textId="77777777" w:rsidR="009D1AEB" w:rsidRPr="009939C9" w:rsidRDefault="007C60B3"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EC659D9" w14:textId="77777777" w:rsidR="009D1AEB" w:rsidRPr="004D6EC9" w:rsidRDefault="007C60B3" w:rsidP="009D1AEB">
                    <w:pPr>
                      <w:spacing w:after="0"/>
                      <w:rPr>
                        <w:rFonts w:cs="Arial"/>
                        <w:sz w:val="16"/>
                        <w:szCs w:val="16"/>
                      </w:rPr>
                    </w:pPr>
                    <w:r w:rsidRPr="004D6EC9">
                      <w:rPr>
                        <w:rFonts w:cs="Arial"/>
                        <w:sz w:val="16"/>
                        <w:szCs w:val="16"/>
                      </w:rPr>
                      <w:t>www.plk-sa.pl</w:t>
                    </w:r>
                  </w:p>
                  <w:p w14:paraId="1A71E55A" w14:textId="77777777" w:rsidR="009D1AEB" w:rsidRPr="00DA3248" w:rsidRDefault="00000000"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492C557E" wp14:editId="44D8B078">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A14ED"/>
    <w:multiLevelType w:val="multilevel"/>
    <w:tmpl w:val="1AB6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4500C"/>
    <w:multiLevelType w:val="hybridMultilevel"/>
    <w:tmpl w:val="D1DEAAA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835CE1"/>
    <w:multiLevelType w:val="hybridMultilevel"/>
    <w:tmpl w:val="A3CEC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D86B6A"/>
    <w:multiLevelType w:val="hybridMultilevel"/>
    <w:tmpl w:val="FFB6A4CE"/>
    <w:lvl w:ilvl="0" w:tplc="005E6748">
      <w:start w:val="1"/>
      <w:numFmt w:val="bullet"/>
      <w:lvlText w:val="•"/>
      <w:lvlJc w:val="left"/>
      <w:pPr>
        <w:tabs>
          <w:tab w:val="num" w:pos="720"/>
        </w:tabs>
        <w:ind w:left="720" w:hanging="360"/>
      </w:pPr>
      <w:rPr>
        <w:rFonts w:ascii="Arial" w:hAnsi="Arial" w:hint="default"/>
      </w:rPr>
    </w:lvl>
    <w:lvl w:ilvl="1" w:tplc="D5FA5274" w:tentative="1">
      <w:start w:val="1"/>
      <w:numFmt w:val="bullet"/>
      <w:lvlText w:val="•"/>
      <w:lvlJc w:val="left"/>
      <w:pPr>
        <w:tabs>
          <w:tab w:val="num" w:pos="1440"/>
        </w:tabs>
        <w:ind w:left="1440" w:hanging="360"/>
      </w:pPr>
      <w:rPr>
        <w:rFonts w:ascii="Arial" w:hAnsi="Arial" w:hint="default"/>
      </w:rPr>
    </w:lvl>
    <w:lvl w:ilvl="2" w:tplc="9E2EDD86" w:tentative="1">
      <w:start w:val="1"/>
      <w:numFmt w:val="bullet"/>
      <w:lvlText w:val="•"/>
      <w:lvlJc w:val="left"/>
      <w:pPr>
        <w:tabs>
          <w:tab w:val="num" w:pos="2160"/>
        </w:tabs>
        <w:ind w:left="2160" w:hanging="360"/>
      </w:pPr>
      <w:rPr>
        <w:rFonts w:ascii="Arial" w:hAnsi="Arial" w:hint="default"/>
      </w:rPr>
    </w:lvl>
    <w:lvl w:ilvl="3" w:tplc="EF286B0A" w:tentative="1">
      <w:start w:val="1"/>
      <w:numFmt w:val="bullet"/>
      <w:lvlText w:val="•"/>
      <w:lvlJc w:val="left"/>
      <w:pPr>
        <w:tabs>
          <w:tab w:val="num" w:pos="2880"/>
        </w:tabs>
        <w:ind w:left="2880" w:hanging="360"/>
      </w:pPr>
      <w:rPr>
        <w:rFonts w:ascii="Arial" w:hAnsi="Arial" w:hint="default"/>
      </w:rPr>
    </w:lvl>
    <w:lvl w:ilvl="4" w:tplc="FF0877FC" w:tentative="1">
      <w:start w:val="1"/>
      <w:numFmt w:val="bullet"/>
      <w:lvlText w:val="•"/>
      <w:lvlJc w:val="left"/>
      <w:pPr>
        <w:tabs>
          <w:tab w:val="num" w:pos="3600"/>
        </w:tabs>
        <w:ind w:left="3600" w:hanging="360"/>
      </w:pPr>
      <w:rPr>
        <w:rFonts w:ascii="Arial" w:hAnsi="Arial" w:hint="default"/>
      </w:rPr>
    </w:lvl>
    <w:lvl w:ilvl="5" w:tplc="5E320624" w:tentative="1">
      <w:start w:val="1"/>
      <w:numFmt w:val="bullet"/>
      <w:lvlText w:val="•"/>
      <w:lvlJc w:val="left"/>
      <w:pPr>
        <w:tabs>
          <w:tab w:val="num" w:pos="4320"/>
        </w:tabs>
        <w:ind w:left="4320" w:hanging="360"/>
      </w:pPr>
      <w:rPr>
        <w:rFonts w:ascii="Arial" w:hAnsi="Arial" w:hint="default"/>
      </w:rPr>
    </w:lvl>
    <w:lvl w:ilvl="6" w:tplc="053AEDAA" w:tentative="1">
      <w:start w:val="1"/>
      <w:numFmt w:val="bullet"/>
      <w:lvlText w:val="•"/>
      <w:lvlJc w:val="left"/>
      <w:pPr>
        <w:tabs>
          <w:tab w:val="num" w:pos="5040"/>
        </w:tabs>
        <w:ind w:left="5040" w:hanging="360"/>
      </w:pPr>
      <w:rPr>
        <w:rFonts w:ascii="Arial" w:hAnsi="Arial" w:hint="default"/>
      </w:rPr>
    </w:lvl>
    <w:lvl w:ilvl="7" w:tplc="21D06CFC" w:tentative="1">
      <w:start w:val="1"/>
      <w:numFmt w:val="bullet"/>
      <w:lvlText w:val="•"/>
      <w:lvlJc w:val="left"/>
      <w:pPr>
        <w:tabs>
          <w:tab w:val="num" w:pos="5760"/>
        </w:tabs>
        <w:ind w:left="5760" w:hanging="360"/>
      </w:pPr>
      <w:rPr>
        <w:rFonts w:ascii="Arial" w:hAnsi="Arial" w:hint="default"/>
      </w:rPr>
    </w:lvl>
    <w:lvl w:ilvl="8" w:tplc="867E02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107A39"/>
    <w:multiLevelType w:val="hybridMultilevel"/>
    <w:tmpl w:val="038A2E8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6AE17B74"/>
    <w:multiLevelType w:val="multilevel"/>
    <w:tmpl w:val="A63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115385">
    <w:abstractNumId w:val="5"/>
  </w:num>
  <w:num w:numId="2" w16cid:durableId="1582368730">
    <w:abstractNumId w:val="0"/>
  </w:num>
  <w:num w:numId="3" w16cid:durableId="1670597305">
    <w:abstractNumId w:val="4"/>
  </w:num>
  <w:num w:numId="4" w16cid:durableId="254363077">
    <w:abstractNumId w:val="1"/>
  </w:num>
  <w:num w:numId="5" w16cid:durableId="1051271745">
    <w:abstractNumId w:val="3"/>
  </w:num>
  <w:num w:numId="6" w16cid:durableId="110443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006"/>
    <w:rsid w:val="000616DB"/>
    <w:rsid w:val="00107735"/>
    <w:rsid w:val="001730AA"/>
    <w:rsid w:val="00452AB5"/>
    <w:rsid w:val="004F3369"/>
    <w:rsid w:val="0050301A"/>
    <w:rsid w:val="005A5CF9"/>
    <w:rsid w:val="006C1B31"/>
    <w:rsid w:val="00737B9B"/>
    <w:rsid w:val="007545E4"/>
    <w:rsid w:val="007C60B3"/>
    <w:rsid w:val="008B5722"/>
    <w:rsid w:val="00A945FA"/>
    <w:rsid w:val="00AA2F58"/>
    <w:rsid w:val="00CD457D"/>
    <w:rsid w:val="00DA2006"/>
    <w:rsid w:val="00DC28C5"/>
    <w:rsid w:val="00DE3E29"/>
    <w:rsid w:val="00E113AC"/>
    <w:rsid w:val="00E4309C"/>
    <w:rsid w:val="00EC7E82"/>
    <w:rsid w:val="00F75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982C"/>
  <w15:chartTrackingRefBased/>
  <w15:docId w15:val="{DBDE9511-79EB-41C6-8BC3-8B3356D5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006"/>
    <w:rPr>
      <w:rFonts w:ascii="Arial" w:hAnsi="Arial"/>
    </w:rPr>
  </w:style>
  <w:style w:type="paragraph" w:styleId="Nagwek1">
    <w:name w:val="heading 1"/>
    <w:basedOn w:val="Normalny"/>
    <w:next w:val="Normalny"/>
    <w:link w:val="Nagwek1Znak"/>
    <w:uiPriority w:val="9"/>
    <w:qFormat/>
    <w:rsid w:val="00DA2006"/>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DA2006"/>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A2006"/>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DA2006"/>
    <w:rPr>
      <w:rFonts w:ascii="Arial" w:eastAsiaTheme="majorEastAsia" w:hAnsi="Arial" w:cstheme="majorBidi"/>
      <w:b/>
      <w:szCs w:val="26"/>
    </w:rPr>
  </w:style>
  <w:style w:type="paragraph" w:styleId="Nagwek">
    <w:name w:val="header"/>
    <w:basedOn w:val="Normalny"/>
    <w:link w:val="NagwekZnak"/>
    <w:uiPriority w:val="99"/>
    <w:unhideWhenUsed/>
    <w:rsid w:val="00DA20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2006"/>
    <w:rPr>
      <w:rFonts w:ascii="Arial" w:hAnsi="Arial"/>
    </w:rPr>
  </w:style>
  <w:style w:type="character" w:styleId="Pogrubienie">
    <w:name w:val="Strong"/>
    <w:basedOn w:val="Domylnaczcionkaakapitu"/>
    <w:uiPriority w:val="22"/>
    <w:qFormat/>
    <w:rsid w:val="00DA2006"/>
    <w:rPr>
      <w:b/>
      <w:bCs/>
    </w:rPr>
  </w:style>
  <w:style w:type="character" w:styleId="Hipercze">
    <w:name w:val="Hyperlink"/>
    <w:uiPriority w:val="99"/>
    <w:unhideWhenUsed/>
    <w:rsid w:val="00DA2006"/>
    <w:rPr>
      <w:color w:val="0000FF"/>
      <w:u w:val="single"/>
    </w:rPr>
  </w:style>
  <w:style w:type="paragraph" w:styleId="Akapitzlist">
    <w:name w:val="List Paragraph"/>
    <w:aliases w:val="Obiekt,List Paragraph1,Akapit z listą2,BulletC,Numerowanie,List Paragraph,Akapit z listą1,Wyliczanie,Spis treści 12,Akapit z listą31,normalny tekst,Akapit z listą3,Wypunktowanie,Nag 1,Akapit z listą11,normalny,Bullets,Punktator,Normal"/>
    <w:basedOn w:val="Normalny"/>
    <w:link w:val="AkapitzlistZnak"/>
    <w:uiPriority w:val="34"/>
    <w:qFormat/>
    <w:rsid w:val="00E4309C"/>
    <w:pPr>
      <w:spacing w:line="256" w:lineRule="auto"/>
      <w:ind w:left="720"/>
      <w:contextualSpacing/>
    </w:pPr>
    <w:rPr>
      <w:rFonts w:asciiTheme="minorHAnsi" w:hAnsiTheme="minorHAnsi"/>
    </w:rPr>
  </w:style>
  <w:style w:type="character" w:customStyle="1" w:styleId="AkapitzlistZnak">
    <w:name w:val="Akapit z listą Znak"/>
    <w:aliases w:val="Obiekt Znak,List Paragraph1 Znak,Akapit z listą2 Znak,BulletC Znak,Numerowanie Znak,List Paragraph Znak,Akapit z listą1 Znak,Wyliczanie Znak,Spis treści 12 Znak,Akapit z listą31 Znak,normalny tekst Znak,Akapit z listą3 Znak"/>
    <w:link w:val="Akapitzlist"/>
    <w:uiPriority w:val="34"/>
    <w:qFormat/>
    <w:rsid w:val="00AA2F58"/>
  </w:style>
  <w:style w:type="paragraph" w:styleId="Poprawka">
    <w:name w:val="Revision"/>
    <w:hidden/>
    <w:uiPriority w:val="99"/>
    <w:semiHidden/>
    <w:rsid w:val="00107735"/>
    <w:pPr>
      <w:spacing w:after="0" w:line="240" w:lineRule="auto"/>
    </w:pPr>
    <w:rPr>
      <w:rFonts w:ascii="Arial" w:hAnsi="Arial"/>
    </w:rPr>
  </w:style>
  <w:style w:type="character" w:styleId="Nierozpoznanawzmianka">
    <w:name w:val="Unresolved Mention"/>
    <w:basedOn w:val="Domylnaczcionkaakapitu"/>
    <w:uiPriority w:val="99"/>
    <w:semiHidden/>
    <w:unhideWhenUsed/>
    <w:rsid w:val="005A5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82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zecznik@plk-s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4926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Śledziński Radosław</dc:creator>
  <cp:keywords/>
  <dc:description/>
  <cp:lastModifiedBy>Dudzińska Maria</cp:lastModifiedBy>
  <cp:revision>2</cp:revision>
  <dcterms:created xsi:type="dcterms:W3CDTF">2023-10-06T10:59:00Z</dcterms:created>
  <dcterms:modified xsi:type="dcterms:W3CDTF">2023-10-06T10:59:00Z</dcterms:modified>
</cp:coreProperties>
</file>