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F7BD8" w14:textId="38EABDFA" w:rsidR="0063625B" w:rsidRDefault="0063625B" w:rsidP="009D1AEB">
      <w:pPr>
        <w:jc w:val="right"/>
        <w:rPr>
          <w:rFonts w:cs="Arial"/>
        </w:rPr>
      </w:pPr>
    </w:p>
    <w:p w14:paraId="2086FA90" w14:textId="77777777" w:rsidR="00B825FC" w:rsidRDefault="00B825FC" w:rsidP="009D1AEB">
      <w:pPr>
        <w:jc w:val="right"/>
        <w:rPr>
          <w:rFonts w:cs="Arial"/>
        </w:rPr>
      </w:pPr>
    </w:p>
    <w:p w14:paraId="05DEEECE" w14:textId="77777777" w:rsidR="0063625B" w:rsidRDefault="0063625B" w:rsidP="009D1AEB">
      <w:pPr>
        <w:jc w:val="right"/>
        <w:rPr>
          <w:rFonts w:cs="Arial"/>
        </w:rPr>
      </w:pPr>
    </w:p>
    <w:p w14:paraId="350FD9F8" w14:textId="10C706B8" w:rsidR="00277762" w:rsidRDefault="00BC45CD" w:rsidP="00030165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>
        <w:rPr>
          <w:rFonts w:cs="Arial"/>
        </w:rPr>
        <w:t xml:space="preserve"> </w:t>
      </w:r>
      <w:r w:rsidR="000836AE">
        <w:rPr>
          <w:rFonts w:cs="Arial"/>
        </w:rPr>
        <w:t>21</w:t>
      </w:r>
      <w:r w:rsidR="00030165">
        <w:rPr>
          <w:rFonts w:cs="Arial"/>
        </w:rPr>
        <w:t xml:space="preserve"> kwietnia</w:t>
      </w:r>
      <w:r w:rsidR="0045253C">
        <w:rPr>
          <w:rFonts w:cs="Arial"/>
        </w:rPr>
        <w:t xml:space="preserve"> 2023</w:t>
      </w:r>
      <w:r w:rsidR="009D1AEB" w:rsidRPr="003D74BF">
        <w:rPr>
          <w:rFonts w:cs="Arial"/>
        </w:rPr>
        <w:t xml:space="preserve"> r.</w:t>
      </w:r>
    </w:p>
    <w:p w14:paraId="3C29CC6C" w14:textId="77777777" w:rsidR="009D1AEB" w:rsidRDefault="009D1AEB" w:rsidP="009D1AEB"/>
    <w:p w14:paraId="2A941018" w14:textId="1B0C8DA8" w:rsidR="009D1AEB" w:rsidRPr="00030165" w:rsidRDefault="00030165" w:rsidP="009D1AEB">
      <w:pPr>
        <w:pStyle w:val="Nagwek1"/>
        <w:rPr>
          <w:sz w:val="22"/>
          <w:szCs w:val="22"/>
        </w:rPr>
      </w:pPr>
      <w:r w:rsidRPr="00030165">
        <w:rPr>
          <w:sz w:val="22"/>
          <w:szCs w:val="22"/>
        </w:rPr>
        <w:t>Śląskie. Wiadukty i przejścia pod torami zwiększają bezpieczeństwo pieszych i kierowców</w:t>
      </w:r>
    </w:p>
    <w:p w14:paraId="0D3A3FCA" w14:textId="2C579C1E" w:rsidR="009D1AEB" w:rsidRDefault="00011CEE" w:rsidP="00BD5281">
      <w:pPr>
        <w:spacing w:line="360" w:lineRule="auto"/>
        <w:rPr>
          <w:rFonts w:cs="Arial"/>
          <w:b/>
        </w:rPr>
      </w:pPr>
      <w:r>
        <w:rPr>
          <w:rFonts w:cs="Arial"/>
          <w:b/>
        </w:rPr>
        <w:t>W Śląskiem w</w:t>
      </w:r>
      <w:r w:rsidR="00030165" w:rsidRPr="00030165">
        <w:rPr>
          <w:rFonts w:cs="Arial"/>
          <w:b/>
        </w:rPr>
        <w:t xml:space="preserve">iększy poziom bezpieczeństwa na styku dróg z torami </w:t>
      </w:r>
      <w:r>
        <w:rPr>
          <w:rFonts w:cs="Arial"/>
          <w:b/>
        </w:rPr>
        <w:t>za</w:t>
      </w:r>
      <w:r w:rsidR="00030165" w:rsidRPr="00030165">
        <w:rPr>
          <w:rFonts w:cs="Arial"/>
          <w:b/>
        </w:rPr>
        <w:t xml:space="preserve">gwarantują </w:t>
      </w:r>
      <w:r w:rsidR="000836AE">
        <w:rPr>
          <w:rFonts w:cs="Arial"/>
          <w:b/>
        </w:rPr>
        <w:t xml:space="preserve">nowe </w:t>
      </w:r>
      <w:r w:rsidR="00030165" w:rsidRPr="00030165">
        <w:rPr>
          <w:rFonts w:cs="Arial"/>
          <w:b/>
        </w:rPr>
        <w:t>bezkol</w:t>
      </w:r>
      <w:r w:rsidR="0067100A">
        <w:rPr>
          <w:rFonts w:cs="Arial"/>
          <w:b/>
        </w:rPr>
        <w:t xml:space="preserve">izyjne </w:t>
      </w:r>
      <w:r w:rsidR="00030165" w:rsidRPr="00030165">
        <w:rPr>
          <w:rFonts w:cs="Arial"/>
          <w:b/>
        </w:rPr>
        <w:t>wiadukty</w:t>
      </w:r>
      <w:r w:rsidR="0067100A">
        <w:rPr>
          <w:rFonts w:cs="Arial"/>
          <w:b/>
        </w:rPr>
        <w:t xml:space="preserve"> i przejścia dla pieszych</w:t>
      </w:r>
      <w:r w:rsidR="00030165" w:rsidRPr="00030165">
        <w:rPr>
          <w:rFonts w:cs="Arial"/>
          <w:b/>
        </w:rPr>
        <w:t>. Sprawne przejazdy kolejowe</w:t>
      </w:r>
      <w:r w:rsidR="000836AE">
        <w:rPr>
          <w:rFonts w:cs="Arial"/>
          <w:b/>
        </w:rPr>
        <w:t xml:space="preserve"> i drogowe są już możliwe w Dąbrowie Górniczej</w:t>
      </w:r>
      <w:r w:rsidR="00030165" w:rsidRPr="00030165">
        <w:rPr>
          <w:rFonts w:cs="Arial"/>
          <w:b/>
        </w:rPr>
        <w:t>. Jeszcze w tym roku be</w:t>
      </w:r>
      <w:r w:rsidR="000836AE">
        <w:rPr>
          <w:rFonts w:cs="Arial"/>
          <w:b/>
        </w:rPr>
        <w:t xml:space="preserve">zpieczniej będzie w Myszkowie, </w:t>
      </w:r>
      <w:r w:rsidR="00030165" w:rsidRPr="00030165">
        <w:rPr>
          <w:rFonts w:cs="Arial"/>
          <w:b/>
        </w:rPr>
        <w:t>Jaworznie i P</w:t>
      </w:r>
      <w:r w:rsidR="007F3F50">
        <w:rPr>
          <w:rFonts w:cs="Arial"/>
          <w:b/>
        </w:rPr>
        <w:t xml:space="preserve">yrzowicach. </w:t>
      </w:r>
      <w:r>
        <w:rPr>
          <w:rFonts w:cs="Arial"/>
          <w:b/>
        </w:rPr>
        <w:t xml:space="preserve">Budowa 11 obiektów ma łączną wartość </w:t>
      </w:r>
      <w:r w:rsidRPr="00011CEE">
        <w:rPr>
          <w:rFonts w:cs="Arial"/>
          <w:b/>
        </w:rPr>
        <w:t xml:space="preserve">ponad 110 mln zł. </w:t>
      </w:r>
      <w:r w:rsidR="007F3F50">
        <w:rPr>
          <w:rFonts w:cs="Arial"/>
          <w:b/>
        </w:rPr>
        <w:t>PLK SA realizują</w:t>
      </w:r>
      <w:r w:rsidR="00030165" w:rsidRPr="00030165">
        <w:rPr>
          <w:rFonts w:cs="Arial"/>
          <w:b/>
        </w:rPr>
        <w:t xml:space="preserve"> zadania przy wsparciu środków unijnych i budżetowych.</w:t>
      </w:r>
      <w:r w:rsidR="006C6C1C">
        <w:rPr>
          <w:rFonts w:cs="Arial"/>
          <w:b/>
        </w:rPr>
        <w:t xml:space="preserve"> </w:t>
      </w:r>
    </w:p>
    <w:p w14:paraId="6172853A" w14:textId="36A46BC6" w:rsidR="00030165" w:rsidRPr="00030165" w:rsidRDefault="00030165" w:rsidP="00030165">
      <w:pPr>
        <w:spacing w:after="200" w:line="360" w:lineRule="auto"/>
        <w:rPr>
          <w:rFonts w:eastAsia="Calibri" w:cs="Arial"/>
        </w:rPr>
      </w:pPr>
      <w:r w:rsidRPr="00030165">
        <w:rPr>
          <w:rFonts w:eastAsia="Calibri" w:cs="Arial"/>
        </w:rPr>
        <w:t xml:space="preserve">Dla PKP Polskich Linii Kolejowych S.A. priorytetem jest bezpieczeństwo. PLK SA zwiększają poziom bezpieczeństwa poprzez budowę nowych, bezkolizyjnych skrzyżowań dróg z torami. </w:t>
      </w:r>
      <w:r w:rsidR="00011CEE">
        <w:rPr>
          <w:rFonts w:eastAsia="Calibri" w:cs="Arial"/>
        </w:rPr>
        <w:t xml:space="preserve">W województwie śląskim powstaje 8 wiaduktów i 3 przejścia dla pieszych pod torami. </w:t>
      </w:r>
    </w:p>
    <w:p w14:paraId="016DDBC3" w14:textId="61EADEF1" w:rsidR="00030165" w:rsidRPr="00030165" w:rsidRDefault="00030165" w:rsidP="00030165">
      <w:pPr>
        <w:spacing w:after="200" w:line="360" w:lineRule="auto"/>
        <w:rPr>
          <w:rFonts w:eastAsia="Calibri" w:cs="Arial"/>
        </w:rPr>
      </w:pPr>
      <w:r w:rsidRPr="00030165">
        <w:rPr>
          <w:rFonts w:eastAsia="Calibri" w:cs="Arial"/>
        </w:rPr>
        <w:t xml:space="preserve">W </w:t>
      </w:r>
      <w:r w:rsidRPr="00030165">
        <w:rPr>
          <w:rFonts w:eastAsia="Calibri" w:cs="Arial"/>
          <w:b/>
        </w:rPr>
        <w:t>Dąbrowie Górniczej</w:t>
      </w:r>
      <w:r w:rsidRPr="00030165">
        <w:rPr>
          <w:rFonts w:eastAsia="Calibri" w:cs="Arial"/>
        </w:rPr>
        <w:t xml:space="preserve"> pociągi jeżdżą po nowym wiadukcie kolejowym, który zastąpił skrzyżowanie w poziomie szyn i zapewnił sprawne przejazdy kolejowe oraz bezpieczną komunikację drogową. </w:t>
      </w:r>
      <w:r w:rsidR="0067100A" w:rsidRPr="0067100A">
        <w:rPr>
          <w:rFonts w:eastAsia="Calibri" w:cs="Arial"/>
        </w:rPr>
        <w:t xml:space="preserve">Mieszkańcy Dąbrowy Górniczej korzystają </w:t>
      </w:r>
      <w:r w:rsidR="0067100A">
        <w:rPr>
          <w:rFonts w:eastAsia="Calibri" w:cs="Arial"/>
        </w:rPr>
        <w:t xml:space="preserve">też </w:t>
      </w:r>
      <w:r w:rsidR="0067100A" w:rsidRPr="0067100A">
        <w:rPr>
          <w:rFonts w:eastAsia="Calibri" w:cs="Arial"/>
        </w:rPr>
        <w:t xml:space="preserve">z wybudowanego przejścia pod torami </w:t>
      </w:r>
      <w:r w:rsidR="0067100A" w:rsidRPr="00011CEE">
        <w:rPr>
          <w:rFonts w:eastAsia="Calibri" w:cs="Arial"/>
          <w:b/>
        </w:rPr>
        <w:t>przy ul. Konopnickiej</w:t>
      </w:r>
      <w:r w:rsidR="0067100A" w:rsidRPr="0067100A">
        <w:rPr>
          <w:rFonts w:eastAsia="Calibri" w:cs="Arial"/>
        </w:rPr>
        <w:t xml:space="preserve">. Dzięki inwestycji przekraczanie torów jest bezpieczniejsze i wygodniejsze. Pieszo-rowerowy trakt powstał w miejscu przejazdu i łączy przylegające do linii części miasta. </w:t>
      </w:r>
      <w:r w:rsidRPr="00030165">
        <w:rPr>
          <w:rFonts w:eastAsia="Calibri" w:cs="Arial"/>
        </w:rPr>
        <w:t xml:space="preserve">W </w:t>
      </w:r>
      <w:r w:rsidRPr="00030165">
        <w:rPr>
          <w:rFonts w:eastAsia="Calibri" w:cs="Arial"/>
          <w:b/>
        </w:rPr>
        <w:t xml:space="preserve">Dąbrowie Górniczej </w:t>
      </w:r>
      <w:proofErr w:type="spellStart"/>
      <w:r w:rsidRPr="00030165">
        <w:rPr>
          <w:rFonts w:eastAsia="Calibri" w:cs="Arial"/>
          <w:b/>
        </w:rPr>
        <w:t>Gołonóg</w:t>
      </w:r>
      <w:proofErr w:type="spellEnd"/>
      <w:r w:rsidRPr="00030165">
        <w:rPr>
          <w:rFonts w:eastAsia="Calibri" w:cs="Arial"/>
        </w:rPr>
        <w:t xml:space="preserve"> wybudowano nowy wiadukt kolejowy, pod którym będzie droga, ścieżka rowerowa i chodnik. Te prace zakończą się w czerwcu 2023 r. Nowe przejście podziemne w stacji </w:t>
      </w:r>
      <w:r w:rsidRPr="00030165">
        <w:rPr>
          <w:rFonts w:eastAsia="Calibri" w:cs="Arial"/>
          <w:b/>
        </w:rPr>
        <w:t>Dąbrowa Górnicza Strzemieszyce</w:t>
      </w:r>
      <w:r w:rsidRPr="00030165">
        <w:rPr>
          <w:rFonts w:eastAsia="Calibri" w:cs="Arial"/>
        </w:rPr>
        <w:t xml:space="preserve"> zwiększy poziom bezpieczeństwa, połączy dwie strony miasta, ułatwi dostęp do peronów i komunikację pieszym, osobom o ograniczonej możliwości poruszania się i rowerzystom. PLK SA prowadzą prace budowlane w Strzemieszycach, które zakończą się w IV kwartale br.</w:t>
      </w:r>
      <w:r w:rsidR="0067100A">
        <w:rPr>
          <w:rFonts w:eastAsia="Calibri" w:cs="Arial"/>
        </w:rPr>
        <w:t xml:space="preserve"> Wartość prac przy 4 obiektach na terenie Dąbrowy Górniczej to </w:t>
      </w:r>
      <w:r w:rsidR="00884332">
        <w:rPr>
          <w:rFonts w:eastAsia="Calibri" w:cs="Arial"/>
        </w:rPr>
        <w:t xml:space="preserve">ponad 23 mln zł. </w:t>
      </w:r>
    </w:p>
    <w:p w14:paraId="6E948B93" w14:textId="1CA4DF92" w:rsidR="00030165" w:rsidRPr="00030165" w:rsidRDefault="00030165" w:rsidP="00030165">
      <w:pPr>
        <w:spacing w:after="200" w:line="360" w:lineRule="auto"/>
        <w:rPr>
          <w:rFonts w:eastAsia="Calibri" w:cs="Arial"/>
        </w:rPr>
      </w:pPr>
      <w:r w:rsidRPr="00030165">
        <w:rPr>
          <w:rFonts w:eastAsia="Calibri" w:cs="Arial"/>
        </w:rPr>
        <w:t xml:space="preserve">Konstrukcja </w:t>
      </w:r>
      <w:r>
        <w:rPr>
          <w:rFonts w:eastAsia="Calibri" w:cs="Arial"/>
        </w:rPr>
        <w:t xml:space="preserve">wiaduktu drogowego w Jaworznie </w:t>
      </w:r>
      <w:r w:rsidRPr="00030165">
        <w:rPr>
          <w:rFonts w:eastAsia="Calibri" w:cs="Arial"/>
        </w:rPr>
        <w:t xml:space="preserve">jest już zbudowana nad linią kolejową Katowice – Kraków nad przystankiem </w:t>
      </w:r>
      <w:r w:rsidRPr="00030165">
        <w:rPr>
          <w:rFonts w:eastAsia="Calibri" w:cs="Arial"/>
          <w:b/>
        </w:rPr>
        <w:t>Jaworzno Ciężkowice</w:t>
      </w:r>
      <w:r w:rsidRPr="00030165">
        <w:rPr>
          <w:rFonts w:eastAsia="Calibri" w:cs="Arial"/>
        </w:rPr>
        <w:t>. 70-metrowy obiekt z chodnikami i wydzielonymi ścieżkami rowerowymi zastąpi przejazd w ciągu ul. Ciężkowickiej. Nowy obiekt zwiększy bezpieczeństwo, usprawni komunikację drogową i skróci czas przejazdu na drugą stronę miasta. Poprawiona zostanie dostępność do kolei. Wartość prac to ponad 54 mln zł. Projekt jest dofinansowany w ramach unijnego instrumentu CEF „Łącząc Europę” i powstaje we współpracy z miastem Jaworzno. Przewidywany termin oddania wiaduktu do użytkowania to poło</w:t>
      </w:r>
      <w:r>
        <w:rPr>
          <w:rFonts w:eastAsia="Calibri" w:cs="Arial"/>
        </w:rPr>
        <w:t xml:space="preserve">wa </w:t>
      </w:r>
      <w:r w:rsidR="00B55632">
        <w:rPr>
          <w:rFonts w:eastAsia="Calibri" w:cs="Arial"/>
        </w:rPr>
        <w:t>2023 r</w:t>
      </w:r>
      <w:r w:rsidRPr="00030165">
        <w:rPr>
          <w:rFonts w:eastAsia="Calibri" w:cs="Arial"/>
        </w:rPr>
        <w:t>.</w:t>
      </w:r>
    </w:p>
    <w:p w14:paraId="53BB6809" w14:textId="48C42E07" w:rsidR="00030165" w:rsidRPr="00030165" w:rsidRDefault="00030165" w:rsidP="00030165">
      <w:pPr>
        <w:spacing w:after="200" w:line="360" w:lineRule="auto"/>
        <w:rPr>
          <w:rFonts w:eastAsia="Calibri" w:cs="Arial"/>
        </w:rPr>
      </w:pPr>
      <w:r w:rsidRPr="00030165">
        <w:rPr>
          <w:rFonts w:eastAsia="Calibri" w:cs="Arial"/>
        </w:rPr>
        <w:lastRenderedPageBreak/>
        <w:t xml:space="preserve">Postępuje budowa wiaduktu drogowego, który zwiększy bezpieczeństwo komunikacyjne w </w:t>
      </w:r>
      <w:r w:rsidRPr="00030165">
        <w:rPr>
          <w:rFonts w:eastAsia="Calibri" w:cs="Arial"/>
          <w:b/>
        </w:rPr>
        <w:t>Myszkowie</w:t>
      </w:r>
      <w:r w:rsidRPr="00030165">
        <w:rPr>
          <w:rFonts w:eastAsia="Calibri" w:cs="Arial"/>
        </w:rPr>
        <w:t xml:space="preserve"> nad linią kolejową Częstochowa - Zawiercie. Sprawniejsza będzie komunikacja na ruchliwej drodze łączącej Żarki i Koziegłowy. Zadanie realizowane jest przez PLK SA i Zarząd Dróg Wojewódzkich w Katowicach. </w:t>
      </w:r>
      <w:r w:rsidR="000836AE" w:rsidRPr="000836AE">
        <w:rPr>
          <w:rFonts w:eastAsia="Calibri" w:cs="Arial"/>
        </w:rPr>
        <w:t>Wartość inwestycji to ponad 17 mln zł netto, w tym udział PLK to 4,8 mln zł netto.</w:t>
      </w:r>
      <w:r w:rsidR="000836AE">
        <w:rPr>
          <w:rFonts w:eastAsia="Calibri" w:cs="Arial"/>
        </w:rPr>
        <w:t xml:space="preserve"> </w:t>
      </w:r>
      <w:r w:rsidR="000836AE" w:rsidRPr="000836AE">
        <w:rPr>
          <w:rFonts w:eastAsia="Calibri" w:cs="Arial"/>
        </w:rPr>
        <w:t xml:space="preserve">Projekt ubiega się o dofinansowanie z unijnego Programu Operacyjnego Infrastruktura i Środowisko. Prace zaplanowano do końca 2023 r.  </w:t>
      </w:r>
    </w:p>
    <w:p w14:paraId="5792FA5C" w14:textId="7764EF1F" w:rsidR="00030165" w:rsidRPr="00030165" w:rsidRDefault="00030165" w:rsidP="00030165">
      <w:pPr>
        <w:spacing w:after="200" w:line="360" w:lineRule="auto"/>
        <w:rPr>
          <w:rFonts w:eastAsia="Calibri" w:cs="Arial"/>
        </w:rPr>
      </w:pPr>
      <w:r w:rsidRPr="00030165">
        <w:rPr>
          <w:rFonts w:eastAsia="Calibri" w:cs="Arial"/>
        </w:rPr>
        <w:t>W ramach zadania „Rewitalizacja i odbudowa częściowo nieczynnej linii kolejowej nr 182 Tarnowskie Góry – Zawiercie” re</w:t>
      </w:r>
      <w:r w:rsidR="00011CEE">
        <w:rPr>
          <w:rFonts w:eastAsia="Calibri" w:cs="Arial"/>
        </w:rPr>
        <w:t>alizowanego przez PLK SA</w:t>
      </w:r>
      <w:r w:rsidR="000836AE">
        <w:rPr>
          <w:rFonts w:eastAsia="Calibri" w:cs="Arial"/>
        </w:rPr>
        <w:t xml:space="preserve"> powstał</w:t>
      </w:r>
      <w:r w:rsidRPr="00030165">
        <w:rPr>
          <w:rFonts w:eastAsia="Calibri" w:cs="Arial"/>
        </w:rPr>
        <w:t xml:space="preserve"> </w:t>
      </w:r>
      <w:r w:rsidR="000836AE">
        <w:rPr>
          <w:rFonts w:eastAsia="Calibri" w:cs="Arial"/>
        </w:rPr>
        <w:t xml:space="preserve">nowy wiadukt kolejowy </w:t>
      </w:r>
      <w:r w:rsidRPr="00030165">
        <w:rPr>
          <w:rFonts w:eastAsia="Calibri" w:cs="Arial"/>
          <w:b/>
        </w:rPr>
        <w:t>nad autostradą A1</w:t>
      </w:r>
      <w:r w:rsidRPr="00030165">
        <w:rPr>
          <w:rFonts w:eastAsia="Calibri" w:cs="Arial"/>
        </w:rPr>
        <w:t xml:space="preserve">. Pociągi jeżdżą </w:t>
      </w:r>
      <w:r w:rsidR="004E7ABB">
        <w:rPr>
          <w:rFonts w:eastAsia="Calibri" w:cs="Arial"/>
        </w:rPr>
        <w:t xml:space="preserve">też </w:t>
      </w:r>
      <w:r w:rsidRPr="00030165">
        <w:rPr>
          <w:rFonts w:eastAsia="Calibri" w:cs="Arial"/>
        </w:rPr>
        <w:t xml:space="preserve">po nowym wiadukcie w </w:t>
      </w:r>
      <w:r w:rsidRPr="00030165">
        <w:rPr>
          <w:rFonts w:eastAsia="Calibri" w:cs="Arial"/>
          <w:b/>
        </w:rPr>
        <w:t>Pyrzowicach</w:t>
      </w:r>
      <w:r w:rsidRPr="00030165">
        <w:rPr>
          <w:rFonts w:eastAsia="Calibri" w:cs="Arial"/>
        </w:rPr>
        <w:t xml:space="preserve"> nad drogą DW 913. Pod obiektem powstaje droga i chodnik, które </w:t>
      </w:r>
      <w:r w:rsidR="000836AE">
        <w:rPr>
          <w:rFonts w:eastAsia="Calibri" w:cs="Arial"/>
        </w:rPr>
        <w:t xml:space="preserve">planowane są do udostępnienia w połowie roku. Wartość dwóch wiaduktów to prawie 9 mln zł. Projekt </w:t>
      </w:r>
      <w:r w:rsidR="000836AE" w:rsidRPr="000836AE">
        <w:rPr>
          <w:rFonts w:eastAsia="Calibri" w:cs="Arial"/>
        </w:rPr>
        <w:t xml:space="preserve">jest współfinansowany z funduszy unijnych. </w:t>
      </w:r>
      <w:r w:rsidRPr="00030165">
        <w:rPr>
          <w:rFonts w:eastAsia="Calibri" w:cs="Arial"/>
        </w:rPr>
        <w:t xml:space="preserve"> </w:t>
      </w:r>
    </w:p>
    <w:p w14:paraId="3C9B7423" w14:textId="74FA10A5" w:rsidR="00030165" w:rsidRPr="00030165" w:rsidRDefault="00030165" w:rsidP="00030165">
      <w:pPr>
        <w:spacing w:after="200" w:line="360" w:lineRule="auto"/>
        <w:rPr>
          <w:rFonts w:eastAsia="Calibri" w:cs="Arial"/>
        </w:rPr>
      </w:pPr>
      <w:r w:rsidRPr="00030165">
        <w:rPr>
          <w:rFonts w:eastAsia="Calibri" w:cs="Arial"/>
        </w:rPr>
        <w:t xml:space="preserve">Prace realizowane są </w:t>
      </w:r>
      <w:r>
        <w:rPr>
          <w:rFonts w:eastAsia="Calibri" w:cs="Arial"/>
        </w:rPr>
        <w:t xml:space="preserve">też </w:t>
      </w:r>
      <w:r w:rsidRPr="00030165">
        <w:rPr>
          <w:rFonts w:eastAsia="Calibri" w:cs="Arial"/>
        </w:rPr>
        <w:t>na linii kolejowej między Chorzowem, Byt</w:t>
      </w:r>
      <w:r>
        <w:rPr>
          <w:rFonts w:eastAsia="Calibri" w:cs="Arial"/>
        </w:rPr>
        <w:t xml:space="preserve">omiem i Nakłem Śl. Efektem </w:t>
      </w:r>
      <w:r w:rsidRPr="00030165">
        <w:rPr>
          <w:rFonts w:eastAsia="Calibri" w:cs="Arial"/>
        </w:rPr>
        <w:t xml:space="preserve">będzie większy dostęp do kolei w regionie, sprawniejsze podróże i  przewóz towarów ze Śląska w stronę portów. Zadanie obejmuje </w:t>
      </w:r>
      <w:r w:rsidR="007F3F50">
        <w:rPr>
          <w:rFonts w:eastAsia="Calibri" w:cs="Arial"/>
        </w:rPr>
        <w:t xml:space="preserve">budowę nowych wiaduktów w </w:t>
      </w:r>
      <w:r w:rsidR="007F3F50" w:rsidRPr="00011CEE">
        <w:rPr>
          <w:rFonts w:eastAsia="Calibri" w:cs="Arial"/>
          <w:b/>
        </w:rPr>
        <w:t>Radzionkowie</w:t>
      </w:r>
      <w:r w:rsidR="007F3F50">
        <w:rPr>
          <w:rFonts w:eastAsia="Calibri" w:cs="Arial"/>
        </w:rPr>
        <w:t xml:space="preserve"> oraz w </w:t>
      </w:r>
      <w:r w:rsidR="007F3F50" w:rsidRPr="00011CEE">
        <w:rPr>
          <w:rFonts w:eastAsia="Calibri" w:cs="Arial"/>
          <w:b/>
        </w:rPr>
        <w:t>Chorzowie przy ul. Głogowskiej</w:t>
      </w:r>
      <w:r w:rsidR="007F3F50">
        <w:rPr>
          <w:rFonts w:eastAsia="Calibri" w:cs="Arial"/>
        </w:rPr>
        <w:t xml:space="preserve"> i nowym przystanku Chorzów Uniwersytet. Dla pieszych będzie</w:t>
      </w:r>
      <w:r w:rsidRPr="00030165">
        <w:rPr>
          <w:rFonts w:eastAsia="Calibri" w:cs="Arial"/>
        </w:rPr>
        <w:t xml:space="preserve"> bezpieczne przejście pod torami w ciągu </w:t>
      </w:r>
      <w:r w:rsidRPr="00011CEE">
        <w:rPr>
          <w:rFonts w:eastAsia="Calibri" w:cs="Arial"/>
          <w:b/>
        </w:rPr>
        <w:t>ul. Strzelców Bytomskich</w:t>
      </w:r>
      <w:r w:rsidRPr="00030165">
        <w:rPr>
          <w:rFonts w:eastAsia="Calibri" w:cs="Arial"/>
        </w:rPr>
        <w:t xml:space="preserve">. </w:t>
      </w:r>
      <w:r w:rsidR="007F3F50">
        <w:rPr>
          <w:rFonts w:eastAsia="Calibri" w:cs="Arial"/>
        </w:rPr>
        <w:t>Projekt jest dofinansowany</w:t>
      </w:r>
      <w:r w:rsidR="007F3F50" w:rsidRPr="007F3F50">
        <w:rPr>
          <w:rFonts w:eastAsia="Calibri" w:cs="Arial"/>
        </w:rPr>
        <w:t xml:space="preserve"> z unijnego Programu Operacyjnego Infrastruktura i Środowisko. </w:t>
      </w:r>
      <w:r w:rsidR="007F3F50">
        <w:rPr>
          <w:rFonts w:eastAsia="Calibri" w:cs="Arial"/>
        </w:rPr>
        <w:t xml:space="preserve">Wartość nowych obiektów to ok. 20 mln zł. </w:t>
      </w:r>
    </w:p>
    <w:p w14:paraId="47CBDE79" w14:textId="77777777" w:rsidR="000836AE" w:rsidRDefault="000836AE" w:rsidP="00BC45CD">
      <w:pPr>
        <w:rPr>
          <w:rFonts w:eastAsia="Calibri" w:cs="Arial"/>
        </w:rPr>
      </w:pPr>
    </w:p>
    <w:p w14:paraId="0AE2F280" w14:textId="2926926B" w:rsidR="00BC45CD" w:rsidRPr="006A4E7F" w:rsidRDefault="00BC45CD" w:rsidP="00BC45CD">
      <w:pPr>
        <w:rPr>
          <w:rStyle w:val="Pogrubienie"/>
          <w:bCs w:val="0"/>
        </w:rPr>
      </w:pPr>
      <w:bookmarkStart w:id="0" w:name="_GoBack"/>
      <w:r w:rsidRPr="006A4E7F">
        <w:rPr>
          <w:rStyle w:val="Pogrubienie"/>
          <w:rFonts w:cs="Arial"/>
        </w:rPr>
        <w:t>Kontakt dla mediów:</w:t>
      </w:r>
    </w:p>
    <w:bookmarkEnd w:id="0"/>
    <w:p w14:paraId="3F7DC5FB" w14:textId="77777777" w:rsidR="00C22107" w:rsidRDefault="00BC45CD" w:rsidP="00BC45CD">
      <w:r w:rsidRPr="00DA2992">
        <w:t>Katarzyna Głowacka</w:t>
      </w:r>
      <w:r w:rsidRPr="00DA2992">
        <w:br/>
        <w:t>zespół prasowy</w:t>
      </w:r>
      <w:r w:rsidRPr="00DA2992">
        <w:br/>
      </w:r>
      <w:r w:rsidRPr="00DA2992">
        <w:rPr>
          <w:rStyle w:val="Pogrubienie"/>
          <w:rFonts w:cs="Arial"/>
          <w:b w:val="0"/>
        </w:rPr>
        <w:t>PKP Polskie Linie Kolejowe S.A.</w:t>
      </w:r>
      <w:r w:rsidRPr="00DA2992">
        <w:br/>
      </w:r>
      <w:r>
        <w:rPr>
          <w:rStyle w:val="Hipercze"/>
          <w:color w:val="0071BC"/>
          <w:shd w:val="clear" w:color="auto" w:fill="FFFFFF"/>
        </w:rPr>
        <w:t>rzecznik</w:t>
      </w:r>
      <w:r w:rsidRPr="00DA2992">
        <w:rPr>
          <w:rStyle w:val="Hipercze"/>
          <w:color w:val="0071BC"/>
          <w:shd w:val="clear" w:color="auto" w:fill="FFFFFF"/>
        </w:rPr>
        <w:t>@plk-sa.pl</w:t>
      </w:r>
      <w:r w:rsidRPr="00DA2992">
        <w:br/>
        <w:t>T: +48 697 044 571</w:t>
      </w:r>
    </w:p>
    <w:p w14:paraId="572111D6" w14:textId="77777777" w:rsidR="00C22107" w:rsidRDefault="00C22107" w:rsidP="00A15AED"/>
    <w:p w14:paraId="2AB62EE9" w14:textId="0752E120" w:rsidR="00C22107" w:rsidRPr="009C1095" w:rsidRDefault="00C22107" w:rsidP="009C1095">
      <w:pPr>
        <w:spacing w:line="360" w:lineRule="auto"/>
        <w:rPr>
          <w:rFonts w:cs="Arial"/>
        </w:rPr>
      </w:pPr>
    </w:p>
    <w:sectPr w:rsidR="00C22107" w:rsidRPr="009C109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A3868" w14:textId="77777777" w:rsidR="007501D2" w:rsidRDefault="007501D2" w:rsidP="009D1AEB">
      <w:pPr>
        <w:spacing w:after="0" w:line="240" w:lineRule="auto"/>
      </w:pPr>
      <w:r>
        <w:separator/>
      </w:r>
    </w:p>
  </w:endnote>
  <w:endnote w:type="continuationSeparator" w:id="0">
    <w:p w14:paraId="5E71A8E0" w14:textId="77777777" w:rsidR="007501D2" w:rsidRDefault="007501D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A10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CDD12E7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82B0A9A" w14:textId="77777777"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764271E3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5253C" w:rsidRPr="0045253C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B1A7C" w14:textId="77777777" w:rsidR="007501D2" w:rsidRDefault="007501D2" w:rsidP="009D1AEB">
      <w:pPr>
        <w:spacing w:after="0" w:line="240" w:lineRule="auto"/>
      </w:pPr>
      <w:r>
        <w:separator/>
      </w:r>
    </w:p>
  </w:footnote>
  <w:footnote w:type="continuationSeparator" w:id="0">
    <w:p w14:paraId="7856A993" w14:textId="77777777" w:rsidR="007501D2" w:rsidRDefault="007501D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6AB48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08BF191" wp14:editId="43BF2E54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6120AA" wp14:editId="612ECC8F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5B6A69A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6343F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7334BF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5F56E5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397AB6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C9711C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A9252E4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120A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5B6A69A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6343F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7334BF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5F56E5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397AB6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C9711C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A9252E4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1CEE"/>
    <w:rsid w:val="00030165"/>
    <w:rsid w:val="00061158"/>
    <w:rsid w:val="000836AE"/>
    <w:rsid w:val="00134B75"/>
    <w:rsid w:val="00184C16"/>
    <w:rsid w:val="001A35BE"/>
    <w:rsid w:val="001E2145"/>
    <w:rsid w:val="001E636D"/>
    <w:rsid w:val="00236985"/>
    <w:rsid w:val="00277762"/>
    <w:rsid w:val="00291328"/>
    <w:rsid w:val="002D10DD"/>
    <w:rsid w:val="002F1CB2"/>
    <w:rsid w:val="002F6767"/>
    <w:rsid w:val="00381004"/>
    <w:rsid w:val="003D36D6"/>
    <w:rsid w:val="0045253C"/>
    <w:rsid w:val="004B0D31"/>
    <w:rsid w:val="004E7ABB"/>
    <w:rsid w:val="0054006A"/>
    <w:rsid w:val="00567E56"/>
    <w:rsid w:val="005E3821"/>
    <w:rsid w:val="00626C71"/>
    <w:rsid w:val="0063625B"/>
    <w:rsid w:val="00652343"/>
    <w:rsid w:val="0067100A"/>
    <w:rsid w:val="00676F30"/>
    <w:rsid w:val="006A4E7F"/>
    <w:rsid w:val="006C6C1C"/>
    <w:rsid w:val="006D6D59"/>
    <w:rsid w:val="006F1E1C"/>
    <w:rsid w:val="00731F4D"/>
    <w:rsid w:val="007501D2"/>
    <w:rsid w:val="00766C6B"/>
    <w:rsid w:val="00782065"/>
    <w:rsid w:val="00786D75"/>
    <w:rsid w:val="007D2380"/>
    <w:rsid w:val="007F3648"/>
    <w:rsid w:val="007F3F50"/>
    <w:rsid w:val="00811982"/>
    <w:rsid w:val="0082517C"/>
    <w:rsid w:val="00860074"/>
    <w:rsid w:val="00884332"/>
    <w:rsid w:val="008C4088"/>
    <w:rsid w:val="008D6944"/>
    <w:rsid w:val="00927C1C"/>
    <w:rsid w:val="009B62EB"/>
    <w:rsid w:val="009C1095"/>
    <w:rsid w:val="009C39E6"/>
    <w:rsid w:val="009D1AEB"/>
    <w:rsid w:val="009D3C79"/>
    <w:rsid w:val="00A15AED"/>
    <w:rsid w:val="00A54110"/>
    <w:rsid w:val="00A67349"/>
    <w:rsid w:val="00AC2669"/>
    <w:rsid w:val="00AF57CB"/>
    <w:rsid w:val="00B22B48"/>
    <w:rsid w:val="00B41A49"/>
    <w:rsid w:val="00B55632"/>
    <w:rsid w:val="00B825FC"/>
    <w:rsid w:val="00BC1B00"/>
    <w:rsid w:val="00BC45CD"/>
    <w:rsid w:val="00BD5281"/>
    <w:rsid w:val="00BE7A6F"/>
    <w:rsid w:val="00C22107"/>
    <w:rsid w:val="00C9581C"/>
    <w:rsid w:val="00C95C08"/>
    <w:rsid w:val="00C96316"/>
    <w:rsid w:val="00CB228B"/>
    <w:rsid w:val="00CB68A6"/>
    <w:rsid w:val="00CD0301"/>
    <w:rsid w:val="00CF057C"/>
    <w:rsid w:val="00D149FC"/>
    <w:rsid w:val="00D16E8C"/>
    <w:rsid w:val="00D945A2"/>
    <w:rsid w:val="00DA1836"/>
    <w:rsid w:val="00DA5EEB"/>
    <w:rsid w:val="00EB3468"/>
    <w:rsid w:val="00EC464F"/>
    <w:rsid w:val="00ED2197"/>
    <w:rsid w:val="00ED6827"/>
    <w:rsid w:val="00F20B16"/>
    <w:rsid w:val="00F638E3"/>
    <w:rsid w:val="00F668E8"/>
    <w:rsid w:val="00FB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9B04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73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7349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73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279C-C841-4F7A-9FC1-08A3759B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Śląskie. Wiadukty i przejścia pod torami zwiększają bezpieczeństwo pieszych i kierowców</vt:lpstr>
    </vt:vector>
  </TitlesOfParts>
  <Company>PKP PLK S.A.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Śląskie. Wiadukty i przejścia pod torami zwiększają bezpieczeństwo pieszych i kierowców</dc:title>
  <dc:subject/>
  <dc:creator>Katarzyna.Glowacka@plk-sa.pl</dc:creator>
  <cp:keywords/>
  <dc:description/>
  <cp:lastModifiedBy>Dudzińska Maria</cp:lastModifiedBy>
  <cp:revision>3</cp:revision>
  <dcterms:created xsi:type="dcterms:W3CDTF">2023-04-21T09:22:00Z</dcterms:created>
  <dcterms:modified xsi:type="dcterms:W3CDTF">2023-04-21T10:20:00Z</dcterms:modified>
</cp:coreProperties>
</file>