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795711EF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13725">
        <w:rPr>
          <w:rFonts w:cs="Arial"/>
        </w:rPr>
        <w:t xml:space="preserve">6 kwietnia 2021 </w:t>
      </w:r>
      <w:r w:rsidR="00A13725" w:rsidRPr="003D74BF">
        <w:rPr>
          <w:rFonts w:cs="Arial"/>
        </w:rPr>
        <w:t>r.</w:t>
      </w:r>
    </w:p>
    <w:p w14:paraId="230C198F" w14:textId="77777777" w:rsidR="009D1AEB" w:rsidRDefault="009D1AEB" w:rsidP="009D1AEB"/>
    <w:p w14:paraId="223D567F" w14:textId="0B0F371C" w:rsidR="009D1AEB" w:rsidRPr="00763F48" w:rsidRDefault="001B525C" w:rsidP="00763F4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763F48">
        <w:rPr>
          <w:sz w:val="22"/>
          <w:szCs w:val="22"/>
        </w:rPr>
        <w:t xml:space="preserve">Bezpieczniej na </w:t>
      </w:r>
      <w:proofErr w:type="spellStart"/>
      <w:r w:rsidRPr="00763F48">
        <w:rPr>
          <w:sz w:val="22"/>
          <w:szCs w:val="22"/>
        </w:rPr>
        <w:t>Rail</w:t>
      </w:r>
      <w:proofErr w:type="spellEnd"/>
      <w:r w:rsidRPr="00763F48">
        <w:rPr>
          <w:sz w:val="22"/>
          <w:szCs w:val="22"/>
        </w:rPr>
        <w:t xml:space="preserve"> </w:t>
      </w:r>
      <w:proofErr w:type="spellStart"/>
      <w:r w:rsidRPr="00763F48">
        <w:rPr>
          <w:sz w:val="22"/>
          <w:szCs w:val="22"/>
        </w:rPr>
        <w:t>Baltica</w:t>
      </w:r>
      <w:proofErr w:type="spellEnd"/>
      <w:r w:rsidRPr="00763F48">
        <w:rPr>
          <w:sz w:val="22"/>
          <w:szCs w:val="22"/>
        </w:rPr>
        <w:t>: PLK wybudują nowy wiadukt w Kobyłce</w:t>
      </w:r>
    </w:p>
    <w:p w14:paraId="23E43AF4" w14:textId="77777777" w:rsidR="001B525C" w:rsidRPr="00763F48" w:rsidRDefault="001B525C" w:rsidP="00763F48">
      <w:pPr>
        <w:spacing w:before="100" w:beforeAutospacing="1" w:after="100" w:afterAutospacing="1" w:line="360" w:lineRule="auto"/>
        <w:rPr>
          <w:rFonts w:cs="Arial"/>
          <w:b/>
        </w:rPr>
      </w:pPr>
      <w:r w:rsidRPr="00763F48">
        <w:rPr>
          <w:rFonts w:cs="Arial"/>
          <w:b/>
        </w:rPr>
        <w:t xml:space="preserve">Wiadukt drogowy nad torami zwiększy bezpieczeństwo na trasie </w:t>
      </w:r>
      <w:proofErr w:type="spellStart"/>
      <w:r w:rsidRPr="00763F48">
        <w:rPr>
          <w:rFonts w:cs="Arial"/>
          <w:b/>
        </w:rPr>
        <w:t>Rail</w:t>
      </w:r>
      <w:proofErr w:type="spellEnd"/>
      <w:r w:rsidRPr="00763F48">
        <w:rPr>
          <w:rFonts w:cs="Arial"/>
          <w:b/>
        </w:rPr>
        <w:t xml:space="preserve"> </w:t>
      </w:r>
      <w:proofErr w:type="spellStart"/>
      <w:r w:rsidRPr="00763F48">
        <w:rPr>
          <w:rFonts w:cs="Arial"/>
          <w:b/>
        </w:rPr>
        <w:t>Baltica</w:t>
      </w:r>
      <w:proofErr w:type="spellEnd"/>
      <w:r w:rsidRPr="00763F48">
        <w:rPr>
          <w:rFonts w:cs="Arial"/>
          <w:b/>
        </w:rPr>
        <w:t xml:space="preserve"> i poprawi komunikację w Kobyłce. Mieszkańcy zyskają sprawniejszy i bezpieczniejszy przejazd między dzielnicami obok linii Warszawa – Białystok. PKP Polskie Linie Kolejowe S.A. ogłosiły przetarg na wykonanie wiaduktu. Inwestycja współfinansowana jest ze środków unijnego instrumentu CEF „Łącząc Europę”.</w:t>
      </w:r>
    </w:p>
    <w:p w14:paraId="49B3DC65" w14:textId="28D9F4C9" w:rsidR="001B525C" w:rsidRPr="00763F48" w:rsidRDefault="001B525C" w:rsidP="00763F48">
      <w:pPr>
        <w:spacing w:before="100" w:beforeAutospacing="1" w:after="100" w:afterAutospacing="1" w:line="360" w:lineRule="auto"/>
        <w:rPr>
          <w:rFonts w:eastAsia="Calibri" w:cs="Arial"/>
        </w:rPr>
      </w:pPr>
      <w:r w:rsidRPr="00763F48">
        <w:rPr>
          <w:rFonts w:eastAsia="Calibri" w:cs="Arial"/>
        </w:rPr>
        <w:t xml:space="preserve">Bezkolizyjne skrzyżowania zwiększają poziom bezpieczeństwa na torach, </w:t>
      </w:r>
      <w:r w:rsidR="00E5065D" w:rsidRPr="00763F48">
        <w:rPr>
          <w:rFonts w:eastAsia="Calibri" w:cs="Arial"/>
        </w:rPr>
        <w:t xml:space="preserve">m.in. w Kobyłce - na trasie </w:t>
      </w:r>
      <w:proofErr w:type="spellStart"/>
      <w:r w:rsidR="00E5065D" w:rsidRPr="00763F48">
        <w:rPr>
          <w:rFonts w:eastAsia="Calibri" w:cs="Arial"/>
        </w:rPr>
        <w:t>Rail</w:t>
      </w:r>
      <w:proofErr w:type="spellEnd"/>
      <w:r w:rsidR="003970E4">
        <w:rPr>
          <w:rFonts w:eastAsia="Calibri" w:cs="Arial"/>
        </w:rPr>
        <w:t xml:space="preserve"> </w:t>
      </w:r>
      <w:proofErr w:type="spellStart"/>
      <w:r w:rsidR="003970E4">
        <w:rPr>
          <w:rFonts w:eastAsia="Calibri" w:cs="Arial"/>
        </w:rPr>
        <w:t>Baltica</w:t>
      </w:r>
      <w:proofErr w:type="spellEnd"/>
      <w:r w:rsidR="003970E4">
        <w:rPr>
          <w:rFonts w:eastAsia="Calibri" w:cs="Arial"/>
        </w:rPr>
        <w:t xml:space="preserve"> mię</w:t>
      </w:r>
      <w:r w:rsidRPr="00763F48">
        <w:rPr>
          <w:rFonts w:eastAsia="Calibri" w:cs="Arial"/>
        </w:rPr>
        <w:t xml:space="preserve">dzy Warszawą a Białymstokiem. Nowy wiadukt drogowy niedaleko przystanku kolejowego Kobyłka Ossów (w ciągu ul. Poniatowskiego i Napoleona) zastąpi skrzyżowanie w poziomie szyn. Możliwy będzie bezpieczny przejazd i przejście nad torami - szybsza i bezpieczniejsza komunikacja pomiędzy dzielnicami miasta. Obiekt będzie miał 60 m długości i jezdnię o szerokości 7 metrów (po jednym pasie w każdą stronę). Piesi skorzystają z chodnika, a dla rowerzystów przewidziano ścieżkę rowerową. Przebudowane zostaną przyległe odcinki ulic </w:t>
      </w:r>
      <w:r w:rsidR="003970E4">
        <w:rPr>
          <w:rFonts w:eastAsia="Calibri" w:cs="Arial"/>
        </w:rPr>
        <w:t>m.in.</w:t>
      </w:r>
      <w:bookmarkStart w:id="0" w:name="_GoBack"/>
      <w:bookmarkEnd w:id="0"/>
      <w:r w:rsidRPr="00763F48">
        <w:rPr>
          <w:rFonts w:eastAsia="Calibri" w:cs="Arial"/>
        </w:rPr>
        <w:t xml:space="preserve"> ul. Jasińskiego. Przewidziano dwa ronda z infrastrukturą dla pieszych i rowerzystów. </w:t>
      </w:r>
    </w:p>
    <w:p w14:paraId="141AEAB5" w14:textId="77777777" w:rsidR="001B525C" w:rsidRPr="00763F48" w:rsidRDefault="001B525C" w:rsidP="00763F48">
      <w:pPr>
        <w:spacing w:before="100" w:beforeAutospacing="1" w:after="100" w:afterAutospacing="1" w:line="360" w:lineRule="auto"/>
        <w:rPr>
          <w:rFonts w:eastAsia="Calibri" w:cs="Arial"/>
        </w:rPr>
      </w:pPr>
      <w:r w:rsidRPr="00763F48">
        <w:rPr>
          <w:rFonts w:eastAsia="Calibri" w:cs="Arial"/>
        </w:rPr>
        <w:t>Inwestycja w Kobyłce współfinansowana jest ze środków unijnego instrumentu CEF „Łącząc Europę”. Wykonawcy mogą składać oferty do 12 maja. Realizacja robót w formule „buduj” przewidziana jest w terminie 12-16 miesięcy od dnia podpisania umowy.</w:t>
      </w:r>
    </w:p>
    <w:p w14:paraId="2013867D" w14:textId="26980CBE" w:rsidR="001B525C" w:rsidRPr="00763F48" w:rsidRDefault="001B525C" w:rsidP="00763F48">
      <w:pPr>
        <w:spacing w:before="100" w:beforeAutospacing="1" w:after="100" w:afterAutospacing="1" w:line="360" w:lineRule="auto"/>
        <w:rPr>
          <w:rFonts w:eastAsia="Calibri" w:cs="Arial"/>
        </w:rPr>
      </w:pPr>
      <w:r w:rsidRPr="00763F48">
        <w:rPr>
          <w:rFonts w:eastAsia="Calibri" w:cs="Arial"/>
        </w:rPr>
        <w:t xml:space="preserve">Projekt „Prace na linii E75 na odcinku Sadowne – Czyżew wraz z robotami pozostałymi na odcinku Warszawa Rembertów - Sadowne” zapewnia budowę 11 obiektów, które zwiększą poziom bezpieczeństwa w ruchu kolejowym. Poza wiaduktem drogowym i planowanym wiaduktem kolejowym w Kobyłce to: wiadukty drogowe w Łochowie, Łochowie-Jasiorówce, Toporze, Małkini, Tłuszczu i Mokrej Wsi, przejścia podziemne w Jasienicy Mazowieckiej, Łochowie oraz tunel drogowy w Zielonce. Więcej informacji o inwestycji na </w:t>
      </w:r>
      <w:hyperlink r:id="rId8" w:history="1">
        <w:r w:rsidRPr="00763F48">
          <w:rPr>
            <w:rStyle w:val="Hipercze"/>
            <w:rFonts w:eastAsia="Calibri" w:cs="Arial"/>
          </w:rPr>
          <w:t>www.rail-baltica.pl</w:t>
        </w:r>
      </w:hyperlink>
      <w:r w:rsidRPr="00763F48">
        <w:rPr>
          <w:rFonts w:eastAsia="Calibri" w:cs="Arial"/>
        </w:rPr>
        <w:t>.</w:t>
      </w: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28B78A2E" w14:textId="77777777" w:rsidR="001B525C" w:rsidRDefault="001B525C" w:rsidP="00763F4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43CC654" w14:textId="77777777" w:rsidR="001B525C" w:rsidRDefault="001B525C" w:rsidP="00763F48">
      <w:pPr>
        <w:spacing w:after="0" w:line="360" w:lineRule="auto"/>
      </w:pPr>
      <w:r>
        <w:t>Tomasz Łotowski</w:t>
      </w:r>
    </w:p>
    <w:p w14:paraId="4A914029" w14:textId="77777777" w:rsidR="001B525C" w:rsidRDefault="001B525C" w:rsidP="00763F48">
      <w:pPr>
        <w:spacing w:after="0" w:line="360" w:lineRule="auto"/>
      </w:pPr>
      <w:r>
        <w:t>zespół prasowy</w:t>
      </w:r>
    </w:p>
    <w:p w14:paraId="41572ED9" w14:textId="77777777" w:rsidR="001B525C" w:rsidRDefault="001B525C" w:rsidP="00763F48">
      <w:pPr>
        <w:spacing w:after="0" w:line="360" w:lineRule="auto"/>
      </w:pPr>
      <w:r w:rsidRPr="00175DF3">
        <w:rPr>
          <w:rStyle w:val="Pogrubienie"/>
          <w:rFonts w:cs="Arial"/>
          <w:b w:val="0"/>
        </w:rPr>
        <w:t>PKP Polskie Linie Kolejowe S.A.</w:t>
      </w:r>
      <w:r w:rsidRPr="00175DF3">
        <w:rPr>
          <w:b/>
        </w:rPr>
        <w:br/>
      </w:r>
      <w:hyperlink r:id="rId10" w:history="1">
        <w:r w:rsidRPr="00587F42">
          <w:rPr>
            <w:rStyle w:val="Hipercze"/>
          </w:rPr>
          <w:t>rzecznik@plk-sa.pl</w:t>
        </w:r>
      </w:hyperlink>
      <w:r>
        <w:t xml:space="preserve"> </w:t>
      </w:r>
    </w:p>
    <w:p w14:paraId="48AD1F63" w14:textId="737EE2DE" w:rsidR="001B525C" w:rsidRDefault="001B525C" w:rsidP="00763F48">
      <w:pPr>
        <w:spacing w:after="0" w:line="360" w:lineRule="auto"/>
      </w:pPr>
      <w:r>
        <w:t>tel. 798 876 051</w:t>
      </w:r>
    </w:p>
    <w:p w14:paraId="01B0B831" w14:textId="77777777" w:rsidR="00C22107" w:rsidRDefault="00C22107" w:rsidP="00A15AED"/>
    <w:p w14:paraId="5457B83D" w14:textId="77777777" w:rsidR="00CD29DF" w:rsidRDefault="00C22107" w:rsidP="00763F48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14:paraId="7396DCD4" w14:textId="4443E50F" w:rsidR="00C22107" w:rsidRDefault="00CD29DF" w:rsidP="00763F48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1DC87" w14:textId="77777777" w:rsidR="00B608CF" w:rsidRDefault="00B608CF" w:rsidP="009D1AEB">
      <w:pPr>
        <w:spacing w:after="0" w:line="240" w:lineRule="auto"/>
      </w:pPr>
      <w:r>
        <w:separator/>
      </w:r>
    </w:p>
  </w:endnote>
  <w:endnote w:type="continuationSeparator" w:id="0">
    <w:p w14:paraId="78EBBB57" w14:textId="77777777" w:rsidR="00B608CF" w:rsidRDefault="00B608C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2F951A0"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11FCA0ED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F0C24" w14:textId="77777777" w:rsidR="00B608CF" w:rsidRDefault="00B608CF" w:rsidP="009D1AEB">
      <w:pPr>
        <w:spacing w:after="0" w:line="240" w:lineRule="auto"/>
      </w:pPr>
      <w:r>
        <w:separator/>
      </w:r>
    </w:p>
  </w:footnote>
  <w:footnote w:type="continuationSeparator" w:id="0">
    <w:p w14:paraId="65E40C93" w14:textId="77777777" w:rsidR="00B608CF" w:rsidRDefault="00B608C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6E00C92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3F48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03587"/>
    <w:rsid w:val="00167521"/>
    <w:rsid w:val="001B525C"/>
    <w:rsid w:val="001D6B6F"/>
    <w:rsid w:val="00236985"/>
    <w:rsid w:val="00277762"/>
    <w:rsid w:val="00291328"/>
    <w:rsid w:val="002F6767"/>
    <w:rsid w:val="002F7AEF"/>
    <w:rsid w:val="003970E4"/>
    <w:rsid w:val="00534832"/>
    <w:rsid w:val="0063625B"/>
    <w:rsid w:val="006C6C1C"/>
    <w:rsid w:val="00763F48"/>
    <w:rsid w:val="007F3648"/>
    <w:rsid w:val="00860074"/>
    <w:rsid w:val="00966320"/>
    <w:rsid w:val="009D1AEB"/>
    <w:rsid w:val="00A13725"/>
    <w:rsid w:val="00A15AED"/>
    <w:rsid w:val="00B608CF"/>
    <w:rsid w:val="00C22107"/>
    <w:rsid w:val="00CD29DF"/>
    <w:rsid w:val="00D149FC"/>
    <w:rsid w:val="00DD479D"/>
    <w:rsid w:val="00E5065D"/>
    <w:rsid w:val="00F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AA6B5-3A7F-48D3-B0C5-AB408096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na Rail Baltica: PLK wybudują nowy wiadukt w Kobyłce</vt:lpstr>
    </vt:vector>
  </TitlesOfParts>
  <Company>PKP PLK S.A.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na Rail Baltica: PLK wybudują nowy wiadukt w Kobyłce</dc:title>
  <dc:subject/>
  <dc:creator>Tomasz.Lotowski@plk-sa.pl</dc:creator>
  <cp:keywords/>
  <dc:description/>
  <cp:lastModifiedBy>Dudzińska Maria</cp:lastModifiedBy>
  <cp:revision>3</cp:revision>
  <dcterms:created xsi:type="dcterms:W3CDTF">2021-04-06T12:18:00Z</dcterms:created>
  <dcterms:modified xsi:type="dcterms:W3CDTF">2021-04-06T12:20:00Z</dcterms:modified>
</cp:coreProperties>
</file>