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7F76AC" w:rsidRDefault="00A852CB" w:rsidP="007F76AC">
      <w:pPr>
        <w:jc w:val="right"/>
        <w:rPr>
          <w:rFonts w:cs="Arial"/>
        </w:rPr>
      </w:pPr>
      <w:r>
        <w:rPr>
          <w:rFonts w:cs="Arial"/>
        </w:rPr>
        <w:t>Warszawa, 23</w:t>
      </w:r>
      <w:r w:rsidR="007F76AC">
        <w:rPr>
          <w:rFonts w:cs="Arial"/>
        </w:rPr>
        <w:t xml:space="preserve"> września 2021</w:t>
      </w:r>
      <w:r w:rsidR="007F76AC" w:rsidRPr="003D74BF">
        <w:rPr>
          <w:rFonts w:cs="Arial"/>
        </w:rPr>
        <w:t xml:space="preserve"> r.</w:t>
      </w:r>
    </w:p>
    <w:p w:rsidR="007F76AC" w:rsidRPr="007F76AC" w:rsidRDefault="007F76AC" w:rsidP="007F76AC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 w:rsidRPr="007F76AC">
        <w:rPr>
          <w:rFonts w:cs="Arial"/>
          <w:sz w:val="22"/>
          <w:szCs w:val="22"/>
        </w:rPr>
        <w:t>Bezpieczeństwo na torach zapewnią nowoczesne maszyny</w:t>
      </w:r>
    </w:p>
    <w:p w:rsidR="007F76AC" w:rsidRPr="007F76AC" w:rsidRDefault="007F76AC" w:rsidP="007F76AC">
      <w:pPr>
        <w:spacing w:before="100" w:beforeAutospacing="1" w:after="100" w:afterAutospacing="1" w:line="360" w:lineRule="auto"/>
        <w:rPr>
          <w:rFonts w:cs="Arial"/>
          <w:b/>
        </w:rPr>
      </w:pPr>
      <w:r w:rsidRPr="007F76AC">
        <w:rPr>
          <w:rFonts w:cs="Arial"/>
          <w:b/>
        </w:rPr>
        <w:t>250 mln zł na nowoczesne maszyny, które zapewnią sprawne prace na torach i bezpieczne przejazdy pociągów, przeznaczają PKP Polskie Linie Kolejowe S.A. W ramach projektu współfinansowanego z unijnego Programu Operacyjnego Infrastruktura i Środowisko PLK zwiększa park maszynowy m.in. o dwie nowoczesne podbijarki torowe i podbijarkę rozjazdów. Na torach pracują już 42 wózki motorowe. Informacje o nowym sprzęcie przekazano na Targach TRAKO 2021.</w:t>
      </w:r>
    </w:p>
    <w:p w:rsidR="007F76AC" w:rsidRPr="007F76AC" w:rsidRDefault="007F76AC" w:rsidP="007F76AC">
      <w:pPr>
        <w:spacing w:before="100" w:beforeAutospacing="1" w:after="100" w:afterAutospacing="1" w:line="360" w:lineRule="auto"/>
        <w:rPr>
          <w:rFonts w:cs="Arial"/>
        </w:rPr>
      </w:pPr>
      <w:r w:rsidRPr="007F76AC">
        <w:rPr>
          <w:rFonts w:cs="Arial"/>
        </w:rPr>
        <w:t xml:space="preserve">Dwie nowoczesne podbijarki typu </w:t>
      </w:r>
      <w:r w:rsidRPr="007F76AC">
        <w:rPr>
          <w:rFonts w:eastAsia="Arial" w:cs="Arial"/>
          <w:lang w:val="en-US"/>
        </w:rPr>
        <w:t xml:space="preserve">STOPFEXPRESS 09-3X NG DYNAMIC </w:t>
      </w:r>
      <w:r w:rsidRPr="007F76AC">
        <w:rPr>
          <w:rFonts w:cs="Arial"/>
        </w:rPr>
        <w:t xml:space="preserve"> zapewnią sprawne kursowanie pociągów dzięki szybszym pracom interwencyjnym i naprawie torów. Maszyny będą wykorzystywane przez Zakład Maszyn Torowych w Krakowie </w:t>
      </w:r>
    </w:p>
    <w:p w:rsidR="007F76AC" w:rsidRPr="007F76AC" w:rsidRDefault="007F76AC" w:rsidP="007F76AC">
      <w:pPr>
        <w:spacing w:before="100" w:beforeAutospacing="1" w:after="100" w:afterAutospacing="1" w:line="360" w:lineRule="auto"/>
        <w:rPr>
          <w:rFonts w:cs="Arial"/>
        </w:rPr>
      </w:pPr>
      <w:r w:rsidRPr="007F76AC">
        <w:rPr>
          <w:rFonts w:cs="Arial"/>
          <w:b/>
        </w:rPr>
        <w:t xml:space="preserve">– </w:t>
      </w:r>
      <w:r w:rsidRPr="007F76AC">
        <w:rPr>
          <w:rFonts w:cs="Arial"/>
          <w:b/>
          <w:i/>
        </w:rPr>
        <w:t>Stawiamy na rozwój i nowoczesne technologie.</w:t>
      </w:r>
      <w:r w:rsidRPr="007F76AC">
        <w:rPr>
          <w:rFonts w:cs="Arial"/>
          <w:i/>
        </w:rPr>
        <w:t xml:space="preserve"> </w:t>
      </w:r>
      <w:r w:rsidRPr="00D84296">
        <w:rPr>
          <w:rFonts w:cs="Arial"/>
          <w:b/>
          <w:i/>
        </w:rPr>
        <w:t>N</w:t>
      </w:r>
      <w:r w:rsidRPr="007F76AC">
        <w:rPr>
          <w:rStyle w:val="Pogrubienie"/>
          <w:rFonts w:cs="Arial"/>
          <w:i/>
          <w:iCs/>
        </w:rPr>
        <w:t>owoczesny sprzęt, m</w:t>
      </w:r>
      <w:r>
        <w:rPr>
          <w:rStyle w:val="Pogrubienie"/>
          <w:rFonts w:cs="Arial"/>
          <w:i/>
          <w:iCs/>
        </w:rPr>
        <w:t>ię</w:t>
      </w:r>
      <w:r w:rsidRPr="007F76AC">
        <w:rPr>
          <w:rStyle w:val="Pogrubienie"/>
          <w:rFonts w:cs="Arial"/>
          <w:i/>
          <w:iCs/>
        </w:rPr>
        <w:t xml:space="preserve">dzy innymi podbijarki, zagwarantuje, że roboty na torach prowadzone przez PKP Polskie Linie Kolejowe S.A.  będą przebiegały jeszcze szybciej i sprawniej. Wysoka wydajność i jakość pracy oznacza dla pasażerów punktualne podróże, a dla przewoźników towarowych sprawny i płynny przewóz ładunków </w:t>
      </w:r>
      <w:r w:rsidRPr="007F76AC">
        <w:rPr>
          <w:rFonts w:cs="Arial"/>
          <w:b/>
        </w:rPr>
        <w:t xml:space="preserve">– powiedział  Ireneusz Merchel, prezes </w:t>
      </w:r>
      <w:r w:rsidR="00D84296">
        <w:rPr>
          <w:rFonts w:cs="Arial"/>
          <w:b/>
        </w:rPr>
        <w:t xml:space="preserve">Zarządu </w:t>
      </w:r>
      <w:bookmarkStart w:id="0" w:name="_GoBack"/>
      <w:bookmarkEnd w:id="0"/>
      <w:r w:rsidRPr="007F76AC">
        <w:rPr>
          <w:rFonts w:cs="Arial"/>
          <w:b/>
        </w:rPr>
        <w:t>PKP Polskich Linii kolejowych S.A.</w:t>
      </w:r>
    </w:p>
    <w:p w:rsidR="007F76AC" w:rsidRPr="007F76AC" w:rsidRDefault="007F76AC" w:rsidP="007F76AC">
      <w:pPr>
        <w:spacing w:before="100" w:beforeAutospacing="1" w:after="100" w:afterAutospacing="1" w:line="360" w:lineRule="auto"/>
        <w:rPr>
          <w:rFonts w:cs="Arial"/>
        </w:rPr>
      </w:pPr>
      <w:r w:rsidRPr="007F76AC">
        <w:rPr>
          <w:rFonts w:cs="Arial"/>
        </w:rPr>
        <w:t xml:space="preserve">Podbijarki torowe z własnym napędem typu </w:t>
      </w:r>
      <w:r w:rsidRPr="007F76AC">
        <w:rPr>
          <w:rFonts w:eastAsia="Arial" w:cs="Arial"/>
          <w:lang w:val="en-US"/>
        </w:rPr>
        <w:t xml:space="preserve">STOPFEXPRESS 09-3X NG DYNAMIC </w:t>
      </w:r>
      <w:r w:rsidRPr="007F76AC">
        <w:rPr>
          <w:rFonts w:cs="Arial"/>
        </w:rPr>
        <w:t xml:space="preserve">to jedne z najnowocześniejszych maszyn w Europie. Zastosowany w nich rozwiązania m.in. bezwładnościowy system pomiarowy (IMU) umożliwiają szybkie, sprawne i efektywne prowadzenie robót. Zaletą maszyn jest duża wydajność, dzięki możliwości podbijania nawet trzech podkładów jednocześnie. Istotnym efektem ich pracy jest możliwość przywrócenia ruchu z prędkością rozkładową zaraz po podbiciu toru, bez wprowadzania czasowych ograniczeń prędkości. Mniejszy jest także koszt wykonania prac, gdyż dzięki wyposażeniu w system dynamicznej stabilizacji toru niepotrzebna jest praca dodatkowej maszyny. </w:t>
      </w:r>
    </w:p>
    <w:p w:rsidR="007F76AC" w:rsidRPr="007F76AC" w:rsidRDefault="007F76AC" w:rsidP="007F76AC">
      <w:pPr>
        <w:spacing w:before="100" w:beforeAutospacing="1" w:after="100" w:afterAutospacing="1" w:line="360" w:lineRule="auto"/>
        <w:rPr>
          <w:rFonts w:cs="Arial"/>
        </w:rPr>
      </w:pPr>
      <w:r w:rsidRPr="007F76AC">
        <w:rPr>
          <w:rFonts w:cs="Arial"/>
        </w:rPr>
        <w:t xml:space="preserve">Park maszynowy PKP Polskich Linii Kolejowych S.A. Zakładu Maszyn Torowych w Krakowie uzupełni również nowoczesna podbijarka rozjazdów typu </w:t>
      </w:r>
      <w:proofErr w:type="spellStart"/>
      <w:r w:rsidRPr="007F76AC">
        <w:rPr>
          <w:rFonts w:cs="Arial"/>
        </w:rPr>
        <w:t>Unimat</w:t>
      </w:r>
      <w:proofErr w:type="spellEnd"/>
      <w:r w:rsidRPr="007F76AC">
        <w:rPr>
          <w:rFonts w:cs="Arial"/>
        </w:rPr>
        <w:t xml:space="preserve"> 09-4x4/4S NG DYNAMIC2 firmy </w:t>
      </w:r>
      <w:proofErr w:type="spellStart"/>
      <w:r w:rsidRPr="007F76AC">
        <w:rPr>
          <w:rFonts w:cs="Arial"/>
        </w:rPr>
        <w:t>Plasser</w:t>
      </w:r>
      <w:proofErr w:type="spellEnd"/>
      <w:r w:rsidRPr="007F76AC">
        <w:rPr>
          <w:rFonts w:cs="Arial"/>
        </w:rPr>
        <w:t xml:space="preserve"> &amp; </w:t>
      </w:r>
      <w:proofErr w:type="spellStart"/>
      <w:r w:rsidRPr="007F76AC">
        <w:rPr>
          <w:rFonts w:cs="Arial"/>
        </w:rPr>
        <w:t>Theurer</w:t>
      </w:r>
      <w:proofErr w:type="spellEnd"/>
      <w:r w:rsidRPr="007F76AC">
        <w:rPr>
          <w:rFonts w:cs="Arial"/>
        </w:rPr>
        <w:t xml:space="preserve">. Dzięki zwiększonej wydajności pracy na torach i rozjazdach sprawniejsze będzie prowadzenie robót utrzymaniowych i naprawczych. Maszyny starszej generacji prace przy </w:t>
      </w:r>
      <w:r w:rsidRPr="007F76AC">
        <w:rPr>
          <w:rFonts w:cs="Arial"/>
        </w:rPr>
        <w:lastRenderedPageBreak/>
        <w:t xml:space="preserve">rozjeździe wykonywały w 2,5 godz., a nowoczesna podbijarka wykona ten zakres robót nawet </w:t>
      </w:r>
      <w:r w:rsidRPr="007F76AC">
        <w:rPr>
          <w:rFonts w:cs="Arial"/>
        </w:rPr>
        <w:br/>
        <w:t>w 25 minut.</w:t>
      </w:r>
    </w:p>
    <w:p w:rsidR="007F76AC" w:rsidRPr="007F76AC" w:rsidRDefault="007F76AC" w:rsidP="007F76AC">
      <w:pPr>
        <w:pStyle w:val="Nagwek2"/>
        <w:spacing w:before="100" w:beforeAutospacing="1" w:after="100" w:afterAutospacing="1" w:line="360" w:lineRule="auto"/>
        <w:rPr>
          <w:b w:val="0"/>
        </w:rPr>
      </w:pPr>
      <w:r w:rsidRPr="007F76AC">
        <w:rPr>
          <w:rStyle w:val="Pogrubienie"/>
          <w:rFonts w:cs="Arial"/>
          <w:b/>
          <w:szCs w:val="22"/>
        </w:rPr>
        <w:t>Nowoczesne pojazdy zwiększają bezpieczeństwo</w:t>
      </w:r>
    </w:p>
    <w:p w:rsidR="007F76AC" w:rsidRPr="007F76AC" w:rsidRDefault="007F76AC" w:rsidP="007F76AC">
      <w:pPr>
        <w:spacing w:before="100" w:beforeAutospacing="1" w:after="100" w:afterAutospacing="1" w:line="360" w:lineRule="auto"/>
        <w:rPr>
          <w:rFonts w:cs="Arial"/>
        </w:rPr>
      </w:pPr>
      <w:r w:rsidRPr="007F76AC">
        <w:rPr>
          <w:rFonts w:cs="Arial"/>
        </w:rPr>
        <w:t>Park maszynowy PKP Polskich Linii Kolejowych S.A. dzięki projektowi „Poprawa bezpieczeństwa ruchu kolejowego poprzez zakup specjalis</w:t>
      </w:r>
      <w:r>
        <w:rPr>
          <w:rFonts w:cs="Arial"/>
        </w:rPr>
        <w:t xml:space="preserve">tycznego sprzętu technicznego” </w:t>
      </w:r>
      <w:r w:rsidRPr="007F76AC">
        <w:rPr>
          <w:rFonts w:cs="Arial"/>
        </w:rPr>
        <w:t xml:space="preserve">zasila 47 nowoczesnych specjalistycznych maszyn do sprawnego usuwania usterek na liniach kolejowych oraz kontroli mostów i wiaduktów. Od roku prace na torach w całym kraju usprawniają 42 nowoczesne wózki motorowe z oprzyrządowaniem. W najbliższych miesiącach przewidywany jest także odbiór wysokowydajnej profilarki tłucznia oraz pojazdu dwudrogowego do inspekcji obiektów inżynieryjnych. </w:t>
      </w:r>
    </w:p>
    <w:p w:rsidR="007F76AC" w:rsidRPr="007F76AC" w:rsidRDefault="007F76AC" w:rsidP="007F76AC">
      <w:pPr>
        <w:spacing w:before="100" w:beforeAutospacing="1" w:after="100" w:afterAutospacing="1" w:line="360" w:lineRule="auto"/>
        <w:rPr>
          <w:rFonts w:cs="Arial"/>
        </w:rPr>
      </w:pPr>
      <w:r w:rsidRPr="007F76AC">
        <w:rPr>
          <w:rFonts w:cs="Arial"/>
        </w:rPr>
        <w:t>Zakup sprzętu za 250 mln zł realizowany jest w ramach projektu z Krajowego Programu Kolejowego pn. „Poprawa bezpieczeństwa ruchu kolejowego poprzez zakup specjalistycznego sprzętu technicznego”. Projekt jest współfinansowany przez Unię Europejską ze środków Funduszu Spójności w ramach Programu Operacyjnego Infrastruktura i Środowisko.</w:t>
      </w:r>
    </w:p>
    <w:p w:rsidR="007F76AC" w:rsidRDefault="007F76AC" w:rsidP="007F76AC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7F76AC" w:rsidRDefault="007F76AC" w:rsidP="007F76AC">
      <w:pPr>
        <w:spacing w:after="0" w:line="360" w:lineRule="auto"/>
        <w:rPr>
          <w:rStyle w:val="Pogrubienie"/>
          <w:rFonts w:cs="Arial"/>
        </w:rPr>
      </w:pPr>
      <w:r w:rsidRPr="007F3648">
        <w:t>Mirosław Siemieniec</w:t>
      </w:r>
      <w:r w:rsidRPr="007F3648">
        <w:br/>
        <w:t>rzecznik prasowy</w:t>
      </w:r>
      <w:r w:rsidRPr="007F3648">
        <w:br/>
      </w:r>
      <w:r w:rsidRPr="007F76AC">
        <w:rPr>
          <w:rStyle w:val="Pogrubienie"/>
          <w:rFonts w:cs="Arial"/>
          <w:b w:val="0"/>
        </w:rPr>
        <w:t>PKP Polskie Linie Kolejowe S.A.</w:t>
      </w:r>
    </w:p>
    <w:p w:rsidR="007F76AC" w:rsidRDefault="007F76AC" w:rsidP="007F76AC">
      <w:pPr>
        <w:spacing w:after="0" w:line="360" w:lineRule="auto"/>
      </w:pP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+48 694 480</w:t>
      </w:r>
      <w:r>
        <w:t> </w:t>
      </w:r>
      <w:r w:rsidRPr="007F3648">
        <w:t>239</w:t>
      </w:r>
    </w:p>
    <w:p w:rsidR="007F76AC" w:rsidRDefault="007F76AC" w:rsidP="007F76AC"/>
    <w:p w:rsidR="007F76AC" w:rsidRDefault="007F76AC" w:rsidP="007F76AC"/>
    <w:p w:rsidR="00AC2669" w:rsidRPr="00BE744D" w:rsidRDefault="00AC2669" w:rsidP="00AC2669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p w:rsidR="00C22107" w:rsidRDefault="00C22107" w:rsidP="00A15AED"/>
    <w:sectPr w:rsidR="00C2210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C19" w:rsidRDefault="00D96C19" w:rsidP="009D1AEB">
      <w:pPr>
        <w:spacing w:after="0" w:line="240" w:lineRule="auto"/>
      </w:pPr>
      <w:r>
        <w:separator/>
      </w:r>
    </w:p>
  </w:endnote>
  <w:endnote w:type="continuationSeparator" w:id="0">
    <w:p w:rsidR="00D96C19" w:rsidRDefault="00D96C1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106905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E9006C" w:rsidRPr="00077D0A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C19" w:rsidRDefault="00D96C19" w:rsidP="009D1AEB">
      <w:pPr>
        <w:spacing w:after="0" w:line="240" w:lineRule="auto"/>
      </w:pPr>
      <w:r>
        <w:separator/>
      </w:r>
    </w:p>
  </w:footnote>
  <w:footnote w:type="continuationSeparator" w:id="0">
    <w:p w:rsidR="00D96C19" w:rsidRDefault="00D96C1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5AEEAC87" wp14:editId="115D96A8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6955D1" wp14:editId="3A0E01E7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6955D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440FA"/>
    <w:rsid w:val="000575E7"/>
    <w:rsid w:val="00057A3D"/>
    <w:rsid w:val="000C5B6D"/>
    <w:rsid w:val="000C715B"/>
    <w:rsid w:val="000F4254"/>
    <w:rsid w:val="00106905"/>
    <w:rsid w:val="0012315B"/>
    <w:rsid w:val="00163457"/>
    <w:rsid w:val="00163BDF"/>
    <w:rsid w:val="001660F6"/>
    <w:rsid w:val="001A4A99"/>
    <w:rsid w:val="002057A8"/>
    <w:rsid w:val="00206CD5"/>
    <w:rsid w:val="00206F70"/>
    <w:rsid w:val="00224117"/>
    <w:rsid w:val="002345FE"/>
    <w:rsid w:val="00236985"/>
    <w:rsid w:val="00246E4A"/>
    <w:rsid w:val="00266715"/>
    <w:rsid w:val="00277762"/>
    <w:rsid w:val="00291328"/>
    <w:rsid w:val="002B26FD"/>
    <w:rsid w:val="002B3721"/>
    <w:rsid w:val="002E2432"/>
    <w:rsid w:val="002F6767"/>
    <w:rsid w:val="00302960"/>
    <w:rsid w:val="00317E9B"/>
    <w:rsid w:val="0032129E"/>
    <w:rsid w:val="00357B52"/>
    <w:rsid w:val="003E51E9"/>
    <w:rsid w:val="00430558"/>
    <w:rsid w:val="00440199"/>
    <w:rsid w:val="00441893"/>
    <w:rsid w:val="00486AC2"/>
    <w:rsid w:val="004924E0"/>
    <w:rsid w:val="004932D6"/>
    <w:rsid w:val="004B77CA"/>
    <w:rsid w:val="004D2F85"/>
    <w:rsid w:val="00500D7C"/>
    <w:rsid w:val="0052352A"/>
    <w:rsid w:val="005263FA"/>
    <w:rsid w:val="00572322"/>
    <w:rsid w:val="005D404B"/>
    <w:rsid w:val="005E7308"/>
    <w:rsid w:val="005F6DF7"/>
    <w:rsid w:val="0063625B"/>
    <w:rsid w:val="00643239"/>
    <w:rsid w:val="00681AA7"/>
    <w:rsid w:val="006C21F9"/>
    <w:rsid w:val="006C6C1C"/>
    <w:rsid w:val="006D5C15"/>
    <w:rsid w:val="006E317C"/>
    <w:rsid w:val="006F4F54"/>
    <w:rsid w:val="00705CF4"/>
    <w:rsid w:val="007468F3"/>
    <w:rsid w:val="00764CA5"/>
    <w:rsid w:val="00776190"/>
    <w:rsid w:val="007816AA"/>
    <w:rsid w:val="00793930"/>
    <w:rsid w:val="007C744C"/>
    <w:rsid w:val="007F3648"/>
    <w:rsid w:val="007F76AC"/>
    <w:rsid w:val="00860074"/>
    <w:rsid w:val="00883A12"/>
    <w:rsid w:val="009352CB"/>
    <w:rsid w:val="009833F8"/>
    <w:rsid w:val="009C02BE"/>
    <w:rsid w:val="009D1AEB"/>
    <w:rsid w:val="009E29C4"/>
    <w:rsid w:val="00A02E70"/>
    <w:rsid w:val="00A055CC"/>
    <w:rsid w:val="00A15AED"/>
    <w:rsid w:val="00A47FF8"/>
    <w:rsid w:val="00A51735"/>
    <w:rsid w:val="00A63A5C"/>
    <w:rsid w:val="00A665CE"/>
    <w:rsid w:val="00A7253E"/>
    <w:rsid w:val="00A852CB"/>
    <w:rsid w:val="00A933C4"/>
    <w:rsid w:val="00AC2669"/>
    <w:rsid w:val="00AD7916"/>
    <w:rsid w:val="00B158F7"/>
    <w:rsid w:val="00B42F3C"/>
    <w:rsid w:val="00B55BBC"/>
    <w:rsid w:val="00BB7A0C"/>
    <w:rsid w:val="00BE5750"/>
    <w:rsid w:val="00C10D0B"/>
    <w:rsid w:val="00C22107"/>
    <w:rsid w:val="00C24A3F"/>
    <w:rsid w:val="00C2645D"/>
    <w:rsid w:val="00C824E3"/>
    <w:rsid w:val="00C97291"/>
    <w:rsid w:val="00CB3453"/>
    <w:rsid w:val="00D149FC"/>
    <w:rsid w:val="00D424C0"/>
    <w:rsid w:val="00D4722C"/>
    <w:rsid w:val="00D80209"/>
    <w:rsid w:val="00D84296"/>
    <w:rsid w:val="00D96C19"/>
    <w:rsid w:val="00E9006C"/>
    <w:rsid w:val="00EA0FB2"/>
    <w:rsid w:val="00EB27FE"/>
    <w:rsid w:val="00EE280F"/>
    <w:rsid w:val="00F62580"/>
    <w:rsid w:val="00F6746A"/>
    <w:rsid w:val="00F675FC"/>
    <w:rsid w:val="00F8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1C53B-7D24-4E6E-BD35-8F613BCDF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 Wschodni - nowy przystanek zwiększy dostęp do kolei</vt:lpstr>
    </vt:vector>
  </TitlesOfParts>
  <Company>PKP PLK S.A.</Company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Bezpieczeństwo na torach zapewnią nowoczesne maszyny</dc:title>
  <dc:subject/>
  <dc:creator>Kundzicz Adam</dc:creator>
  <cp:keywords/>
  <dc:description/>
  <cp:lastModifiedBy>Dudzińska Maria</cp:lastModifiedBy>
  <cp:revision>4</cp:revision>
  <dcterms:created xsi:type="dcterms:W3CDTF">2021-09-23T08:11:00Z</dcterms:created>
  <dcterms:modified xsi:type="dcterms:W3CDTF">2021-09-23T08:15:00Z</dcterms:modified>
</cp:coreProperties>
</file>