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4982D" w14:textId="77777777" w:rsidR="0063625B" w:rsidRDefault="0063625B" w:rsidP="009D1AEB">
      <w:pPr>
        <w:jc w:val="right"/>
        <w:rPr>
          <w:rFonts w:cs="Arial"/>
        </w:rPr>
      </w:pPr>
    </w:p>
    <w:p w14:paraId="4D6EB463" w14:textId="77777777" w:rsidR="0063625B" w:rsidRDefault="0063625B" w:rsidP="009D1AEB">
      <w:pPr>
        <w:jc w:val="right"/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4AE5402D" w:rsidR="00277762" w:rsidRDefault="0024117D" w:rsidP="009D1AEB">
      <w:pPr>
        <w:jc w:val="right"/>
        <w:rPr>
          <w:rFonts w:cs="Arial"/>
        </w:rPr>
      </w:pPr>
      <w:r>
        <w:rPr>
          <w:rFonts w:cs="Arial"/>
        </w:rPr>
        <w:t>Będziemyśl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EE7CAB">
        <w:rPr>
          <w:rFonts w:cs="Arial"/>
        </w:rPr>
        <w:t>8</w:t>
      </w:r>
      <w:bookmarkStart w:id="0" w:name="_GoBack"/>
      <w:bookmarkEnd w:id="0"/>
      <w:r w:rsidR="007815ED">
        <w:rPr>
          <w:rFonts w:cs="Arial"/>
        </w:rPr>
        <w:t xml:space="preserve"> </w:t>
      </w:r>
      <w:r>
        <w:rPr>
          <w:rFonts w:cs="Arial"/>
        </w:rPr>
        <w:t>lutego</w:t>
      </w:r>
      <w:r w:rsidR="00261C0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7BF4914F" w14:textId="562845DD" w:rsidR="00153C74" w:rsidRPr="00D34A02" w:rsidRDefault="0024117D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 w:rsidRPr="00D34A02">
        <w:rPr>
          <w:rFonts w:cs="Arial"/>
          <w:sz w:val="22"/>
          <w:szCs w:val="22"/>
        </w:rPr>
        <w:t xml:space="preserve">Będziemyśl: Parking przy kolejowym </w:t>
      </w:r>
      <w:r w:rsidR="00815FAF" w:rsidRPr="00D34A02">
        <w:rPr>
          <w:rFonts w:cs="Arial"/>
          <w:sz w:val="22"/>
          <w:szCs w:val="22"/>
        </w:rPr>
        <w:t xml:space="preserve">przystanku </w:t>
      </w:r>
      <w:r w:rsidRPr="00D34A02">
        <w:rPr>
          <w:rFonts w:cs="Arial"/>
          <w:sz w:val="22"/>
          <w:szCs w:val="22"/>
        </w:rPr>
        <w:t>ułatwi mieszkańcom komunikację</w:t>
      </w:r>
    </w:p>
    <w:p w14:paraId="707777FC" w14:textId="56DDBC19" w:rsidR="00B53267" w:rsidRPr="00D34A02" w:rsidRDefault="0024117D" w:rsidP="00B53267">
      <w:pPr>
        <w:spacing w:before="100" w:beforeAutospacing="1" w:after="100" w:afterAutospacing="1" w:line="360" w:lineRule="auto"/>
        <w:rPr>
          <w:rFonts w:cs="Arial"/>
          <w:b/>
        </w:rPr>
      </w:pPr>
      <w:r w:rsidRPr="007824F0">
        <w:rPr>
          <w:rFonts w:eastAsia="Times New Roman" w:cs="Arial"/>
          <w:b/>
          <w:color w:val="313131"/>
        </w:rPr>
        <w:t xml:space="preserve">PKP Polskie Linie Kolejowe S.A. ogłosiły przetarg na </w:t>
      </w:r>
      <w:r w:rsidRPr="00D34A02">
        <w:rPr>
          <w:rFonts w:eastAsia="Times New Roman" w:cs="Arial"/>
          <w:b/>
          <w:color w:val="313131"/>
        </w:rPr>
        <w:t xml:space="preserve">wybudowanie </w:t>
      </w:r>
      <w:r w:rsidR="00863D1C">
        <w:rPr>
          <w:rFonts w:eastAsia="Times New Roman" w:cs="Arial"/>
          <w:b/>
          <w:color w:val="313131"/>
        </w:rPr>
        <w:t xml:space="preserve">parkingu w rejonie </w:t>
      </w:r>
      <w:r w:rsidR="00350BC9">
        <w:rPr>
          <w:rFonts w:eastAsia="Times New Roman" w:cs="Arial"/>
          <w:b/>
          <w:color w:val="313131"/>
        </w:rPr>
        <w:t>przystanku</w:t>
      </w:r>
      <w:r w:rsidR="00863D1C">
        <w:rPr>
          <w:rFonts w:eastAsia="Times New Roman" w:cs="Arial"/>
          <w:b/>
          <w:color w:val="313131"/>
        </w:rPr>
        <w:t xml:space="preserve"> kolejow</w:t>
      </w:r>
      <w:r w:rsidR="00350BC9">
        <w:rPr>
          <w:rFonts w:eastAsia="Times New Roman" w:cs="Arial"/>
          <w:b/>
          <w:color w:val="313131"/>
        </w:rPr>
        <w:t>ego</w:t>
      </w:r>
      <w:r w:rsidRPr="00D34A02">
        <w:rPr>
          <w:rFonts w:eastAsia="Times New Roman" w:cs="Arial"/>
          <w:b/>
          <w:color w:val="313131"/>
        </w:rPr>
        <w:t xml:space="preserve"> w Będziemyślu. Realizacja zadania inwestycyjnego zapewni lepsze możliwości przesiadki z różnych środków transportu na kolej.</w:t>
      </w:r>
      <w:r w:rsidR="00B53267" w:rsidRPr="00D34A02">
        <w:rPr>
          <w:rFonts w:cs="Arial"/>
          <w:b/>
        </w:rPr>
        <w:t xml:space="preserve"> Inwestycj</w:t>
      </w:r>
      <w:r w:rsidRPr="00D34A02">
        <w:rPr>
          <w:rFonts w:cs="Arial"/>
          <w:b/>
        </w:rPr>
        <w:t>ę</w:t>
      </w:r>
      <w:r w:rsidR="00B53267" w:rsidRPr="00D34A02">
        <w:rPr>
          <w:rFonts w:cs="Arial"/>
          <w:b/>
        </w:rPr>
        <w:t xml:space="preserve"> </w:t>
      </w:r>
      <w:r w:rsidRPr="00D34A02">
        <w:rPr>
          <w:rFonts w:cs="Arial"/>
          <w:b/>
        </w:rPr>
        <w:t>zaplanowano</w:t>
      </w:r>
      <w:r w:rsidR="00B53267" w:rsidRPr="00D34A02">
        <w:rPr>
          <w:rFonts w:cs="Arial"/>
          <w:b/>
        </w:rPr>
        <w:t xml:space="preserve"> w ramach </w:t>
      </w:r>
      <w:r w:rsidR="00F4399C">
        <w:rPr>
          <w:rFonts w:eastAsiaTheme="majorEastAsia" w:cstheme="majorBidi"/>
          <w:b/>
        </w:rPr>
        <w:t>Rządowego Programu Przystankowego.</w:t>
      </w:r>
      <w:r w:rsidR="00B53267" w:rsidRPr="00D34A02">
        <w:rPr>
          <w:rFonts w:cs="Arial"/>
          <w:b/>
        </w:rPr>
        <w:t xml:space="preserve"> </w:t>
      </w:r>
    </w:p>
    <w:p w14:paraId="3242FB27" w14:textId="759CC80F" w:rsidR="0092433A" w:rsidRPr="0024117D" w:rsidRDefault="000C1B0D" w:rsidP="0092433A">
      <w:pPr>
        <w:spacing w:before="100" w:beforeAutospacing="1" w:after="100" w:afterAutospacing="1" w:line="360" w:lineRule="auto"/>
        <w:rPr>
          <w:rFonts w:cs="Arial"/>
          <w:b/>
          <w:i/>
          <w:color w:val="0070C0"/>
        </w:rPr>
      </w:pPr>
      <w:r w:rsidRPr="000C1B0D">
        <w:rPr>
          <w:rFonts w:eastAsia="Calibri" w:cs="Arial"/>
        </w:rPr>
        <w:t>Przystanek kolejowy Będziemyśl znajduje się w gminie Sędziszów Małopolski, na</w:t>
      </w:r>
      <w:r w:rsidR="00D12E28">
        <w:rPr>
          <w:rFonts w:eastAsia="Calibri" w:cs="Arial"/>
        </w:rPr>
        <w:t xml:space="preserve"> odcinku linii </w:t>
      </w:r>
      <w:r w:rsidRPr="000C1B0D">
        <w:rPr>
          <w:rFonts w:eastAsia="Calibri" w:cs="Arial"/>
        </w:rPr>
        <w:t xml:space="preserve"> </w:t>
      </w:r>
      <w:r w:rsidR="00D12E28">
        <w:rPr>
          <w:rFonts w:eastAsia="Calibri" w:cs="Arial"/>
        </w:rPr>
        <w:t>kolejowej</w:t>
      </w:r>
      <w:r w:rsidR="00D12E28" w:rsidRPr="000C1B0D">
        <w:rPr>
          <w:rFonts w:eastAsia="Calibri" w:cs="Arial"/>
        </w:rPr>
        <w:t xml:space="preserve"> </w:t>
      </w:r>
      <w:r w:rsidRPr="000C1B0D">
        <w:rPr>
          <w:rFonts w:eastAsia="Calibri" w:cs="Arial"/>
        </w:rPr>
        <w:t>E30 Kraków – Medyka</w:t>
      </w:r>
      <w:r>
        <w:rPr>
          <w:rFonts w:eastAsia="Calibri" w:cs="Arial"/>
          <w:color w:val="0070C0"/>
        </w:rPr>
        <w:t>.</w:t>
      </w:r>
      <w:r w:rsidR="00D15C18">
        <w:rPr>
          <w:rFonts w:eastAsia="Calibri" w:cs="Arial"/>
          <w:color w:val="0070C0"/>
        </w:rPr>
        <w:t xml:space="preserve"> </w:t>
      </w:r>
      <w:r w:rsidR="00D15C18" w:rsidRPr="00D15C18">
        <w:rPr>
          <w:rFonts w:eastAsia="Calibri" w:cs="Arial"/>
        </w:rPr>
        <w:t>Budowa parkingu</w:t>
      </w:r>
      <w:r w:rsidR="00D15C18">
        <w:rPr>
          <w:rFonts w:eastAsia="Calibri" w:cs="Arial"/>
        </w:rPr>
        <w:t xml:space="preserve"> </w:t>
      </w:r>
      <w:r w:rsidR="00F4399C">
        <w:rPr>
          <w:rFonts w:eastAsia="Calibri" w:cs="Arial"/>
        </w:rPr>
        <w:t>w sąsiedztwie peronów</w:t>
      </w:r>
      <w:r w:rsidR="00D15C18">
        <w:rPr>
          <w:rFonts w:eastAsia="Calibri" w:cs="Arial"/>
        </w:rPr>
        <w:t>, zwiększy dostępność lokalnej społeczności do kolei. U</w:t>
      </w:r>
      <w:r w:rsidR="00815FAF">
        <w:rPr>
          <w:rFonts w:eastAsia="Calibri" w:cs="Arial"/>
        </w:rPr>
        <w:t xml:space="preserve">sprawni </w:t>
      </w:r>
      <w:r w:rsidR="00E01BE2">
        <w:rPr>
          <w:rFonts w:eastAsia="Calibri" w:cs="Arial"/>
        </w:rPr>
        <w:t xml:space="preserve">mieszkańcom </w:t>
      </w:r>
      <w:r w:rsidR="00D15C18">
        <w:rPr>
          <w:rFonts w:eastAsia="Calibri" w:cs="Arial"/>
        </w:rPr>
        <w:t xml:space="preserve">łączenie podróży pociągiem, samochodem lub rowerem. </w:t>
      </w:r>
      <w:r w:rsidR="00D15C18" w:rsidRPr="00D15C18">
        <w:rPr>
          <w:rFonts w:eastAsia="Calibri" w:cs="Arial"/>
        </w:rPr>
        <w:t xml:space="preserve"> </w:t>
      </w:r>
      <w:r w:rsidR="005310FE" w:rsidRPr="00D15C18">
        <w:rPr>
          <w:rFonts w:eastAsia="Calibri" w:cs="Arial"/>
        </w:rPr>
        <w:t xml:space="preserve"> </w:t>
      </w:r>
    </w:p>
    <w:p w14:paraId="70B99581" w14:textId="476B2ECE" w:rsidR="0015293C" w:rsidRPr="00F255DA" w:rsidRDefault="00D15C18" w:rsidP="004A20CC">
      <w:pPr>
        <w:spacing w:before="100" w:beforeAutospacing="1" w:after="100" w:afterAutospacing="1" w:line="360" w:lineRule="auto"/>
        <w:rPr>
          <w:rFonts w:cs="Arial"/>
          <w:bCs/>
        </w:rPr>
      </w:pPr>
      <w:r w:rsidRPr="00815FAF">
        <w:rPr>
          <w:shd w:val="clear" w:color="auto" w:fill="FFFFFF"/>
        </w:rPr>
        <w:t>W zakresie ogłoszonego przetargu jest budowa 50 miejsc postojowych</w:t>
      </w:r>
      <w:r w:rsidR="00AB2F9C">
        <w:rPr>
          <w:shd w:val="clear" w:color="auto" w:fill="FFFFFF"/>
        </w:rPr>
        <w:t xml:space="preserve">, w tym </w:t>
      </w:r>
      <w:r w:rsidR="00AB2F9C">
        <w:rPr>
          <w:rFonts w:cs="Arial"/>
          <w:shd w:val="clear" w:color="auto" w:fill="FFFFFF"/>
        </w:rPr>
        <w:t>t</w:t>
      </w:r>
      <w:r w:rsidR="006109D1" w:rsidRPr="00815FAF">
        <w:rPr>
          <w:rFonts w:cs="Arial"/>
          <w:shd w:val="clear" w:color="auto" w:fill="FFFFFF"/>
        </w:rPr>
        <w:t>rzy miejsca będą przeznaczone do parkowania dla osób o ograniczonych możliwościach poruszania się.</w:t>
      </w:r>
      <w:r w:rsidR="006109D1" w:rsidRPr="00815FAF">
        <w:rPr>
          <w:shd w:val="clear" w:color="auto" w:fill="FFFFFF"/>
        </w:rPr>
        <w:t xml:space="preserve"> </w:t>
      </w:r>
      <w:r w:rsidR="00C350F0" w:rsidRPr="00815FAF">
        <w:rPr>
          <w:shd w:val="clear" w:color="auto" w:fill="FFFFFF"/>
        </w:rPr>
        <w:t>Dla miłośników jednośladów, p</w:t>
      </w:r>
      <w:r w:rsidR="006109D1" w:rsidRPr="00815FAF">
        <w:rPr>
          <w:shd w:val="clear" w:color="auto" w:fill="FFFFFF"/>
        </w:rPr>
        <w:t xml:space="preserve">rzewidziano </w:t>
      </w:r>
      <w:r w:rsidR="00E01BE2" w:rsidRPr="00815FAF">
        <w:rPr>
          <w:shd w:val="clear" w:color="auto" w:fill="FFFFFF"/>
        </w:rPr>
        <w:t>zainstalowanie</w:t>
      </w:r>
      <w:r w:rsidR="006109D1" w:rsidRPr="00815FAF">
        <w:rPr>
          <w:shd w:val="clear" w:color="auto" w:fill="FFFFFF"/>
        </w:rPr>
        <w:t xml:space="preserve"> 15 </w:t>
      </w:r>
      <w:r w:rsidR="00F4399C" w:rsidRPr="00815FAF">
        <w:rPr>
          <w:shd w:val="clear" w:color="auto" w:fill="FFFFFF"/>
        </w:rPr>
        <w:t xml:space="preserve">zadaszonych stojaków </w:t>
      </w:r>
      <w:r w:rsidR="00F4399C">
        <w:rPr>
          <w:shd w:val="clear" w:color="auto" w:fill="FFFFFF"/>
        </w:rPr>
        <w:t>rowerowych.</w:t>
      </w:r>
      <w:r w:rsidR="00E01BE2">
        <w:rPr>
          <w:shd w:val="clear" w:color="auto" w:fill="FFFFFF"/>
        </w:rPr>
        <w:t xml:space="preserve"> Parking będzie wyposażony w oświetlenie, co </w:t>
      </w:r>
      <w:r w:rsidR="00815FAF">
        <w:rPr>
          <w:shd w:val="clear" w:color="auto" w:fill="FFFFFF"/>
        </w:rPr>
        <w:t xml:space="preserve">ułatwi </w:t>
      </w:r>
      <w:r w:rsidR="00C350F0">
        <w:rPr>
          <w:shd w:val="clear" w:color="auto" w:fill="FFFFFF"/>
        </w:rPr>
        <w:t xml:space="preserve">podróżnym </w:t>
      </w:r>
      <w:r w:rsidR="00815FAF">
        <w:rPr>
          <w:shd w:val="clear" w:color="auto" w:fill="FFFFFF"/>
        </w:rPr>
        <w:t>przesiadkę</w:t>
      </w:r>
      <w:r w:rsidR="00E01BE2">
        <w:rPr>
          <w:shd w:val="clear" w:color="auto" w:fill="FFFFFF"/>
        </w:rPr>
        <w:t xml:space="preserve"> również o zmroku. Bezpieczeństwo z</w:t>
      </w:r>
      <w:r w:rsidR="00AA437D">
        <w:rPr>
          <w:shd w:val="clear" w:color="auto" w:fill="FFFFFF"/>
        </w:rPr>
        <w:t xml:space="preserve">większy </w:t>
      </w:r>
      <w:r w:rsidR="00E01BE2">
        <w:rPr>
          <w:shd w:val="clear" w:color="auto" w:fill="FFFFFF"/>
        </w:rPr>
        <w:t>montaż monitoringu.</w:t>
      </w:r>
      <w:r w:rsidR="005007A6">
        <w:rPr>
          <w:shd w:val="clear" w:color="auto" w:fill="FFFFFF"/>
        </w:rPr>
        <w:t xml:space="preserve"> W ramach zadania przewidziano również budowę chodnika o szerokości 2 metrów, stanowiącego wygodne dojście do peron</w:t>
      </w:r>
      <w:r w:rsidR="00F4399C">
        <w:rPr>
          <w:shd w:val="clear" w:color="auto" w:fill="FFFFFF"/>
        </w:rPr>
        <w:t>ów</w:t>
      </w:r>
      <w:r w:rsidR="005007A6">
        <w:rPr>
          <w:shd w:val="clear" w:color="auto" w:fill="FFFFFF"/>
        </w:rPr>
        <w:t>.</w:t>
      </w:r>
      <w:r w:rsidR="001B617B" w:rsidRPr="0024117D">
        <w:rPr>
          <w:rFonts w:eastAsia="Calibri" w:cs="Arial"/>
          <w:color w:val="0070C0"/>
        </w:rPr>
        <w:t xml:space="preserve"> </w:t>
      </w:r>
    </w:p>
    <w:p w14:paraId="1AA977F1" w14:textId="73CED699" w:rsidR="00860074" w:rsidRPr="00CB6181" w:rsidRDefault="00F255DA" w:rsidP="00BB33C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Inwestycję, obejmującą </w:t>
      </w:r>
      <w:r w:rsidR="0024117D" w:rsidRPr="0024117D">
        <w:rPr>
          <w:rFonts w:eastAsia="Calibri" w:cs="Arial"/>
        </w:rPr>
        <w:t>parking</w:t>
      </w:r>
      <w:r w:rsidR="00CA7D5D" w:rsidRPr="0024117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przesiadkowy w Będziemyślu </w:t>
      </w:r>
      <w:r w:rsidR="00966A4C">
        <w:rPr>
          <w:rFonts w:eastAsia="Calibri" w:cs="Arial"/>
        </w:rPr>
        <w:t>uwzględniono</w:t>
      </w:r>
      <w:r w:rsidR="000D6A6E" w:rsidRPr="009A35CB">
        <w:rPr>
          <w:rFonts w:eastAsia="Calibri" w:cs="Arial"/>
        </w:rPr>
        <w:t xml:space="preserve"> w „Rządow</w:t>
      </w:r>
      <w:r>
        <w:rPr>
          <w:rFonts w:eastAsia="Calibri" w:cs="Arial"/>
        </w:rPr>
        <w:t xml:space="preserve">ym </w:t>
      </w:r>
      <w:r w:rsidR="000D6A6E" w:rsidRPr="009A35CB">
        <w:rPr>
          <w:rFonts w:eastAsia="Calibri" w:cs="Arial"/>
        </w:rPr>
        <w:t>program</w:t>
      </w:r>
      <w:r>
        <w:rPr>
          <w:rFonts w:eastAsia="Calibri" w:cs="Arial"/>
        </w:rPr>
        <w:t>ie</w:t>
      </w:r>
      <w:r w:rsidR="000D6A6E" w:rsidRPr="009A35CB">
        <w:rPr>
          <w:rFonts w:eastAsia="Calibri" w:cs="Arial"/>
        </w:rPr>
        <w:t xml:space="preserve"> budowy lub modernizacji przystanków kolejowych na lata 2021–2025”</w:t>
      </w:r>
      <w:r>
        <w:rPr>
          <w:rFonts w:eastAsia="Calibri" w:cs="Arial"/>
        </w:rPr>
        <w:t>.</w:t>
      </w:r>
      <w:r w:rsidR="00966A4C" w:rsidRPr="00966A4C">
        <w:rPr>
          <w:color w:val="1A1A1A"/>
          <w:sz w:val="21"/>
          <w:szCs w:val="21"/>
          <w:shd w:val="clear" w:color="auto" w:fill="FFFFFF"/>
        </w:rPr>
        <w:t xml:space="preserve"> </w:t>
      </w:r>
      <w:r w:rsidR="00966A4C" w:rsidRPr="00EE7CAB">
        <w:rPr>
          <w:color w:val="1A1A1A"/>
          <w:shd w:val="clear" w:color="auto" w:fill="FFFFFF"/>
        </w:rPr>
        <w:t xml:space="preserve">W programie założono realizację ponad 100 parkingów w całej Polsce, przy istniejących i nowo budowanych </w:t>
      </w:r>
      <w:r w:rsidR="004C7F54" w:rsidRPr="00EE7CAB">
        <w:rPr>
          <w:color w:val="1A1A1A"/>
          <w:shd w:val="clear" w:color="auto" w:fill="FFFFFF"/>
        </w:rPr>
        <w:t>punktach zatrzymywania się pociągów pasażerskich</w:t>
      </w:r>
      <w:r w:rsidR="00815FAF" w:rsidRPr="00EE7CAB">
        <w:rPr>
          <w:color w:val="1A1A1A"/>
          <w:shd w:val="clear" w:color="auto" w:fill="FFFFFF"/>
        </w:rPr>
        <w:t>.</w:t>
      </w:r>
    </w:p>
    <w:p w14:paraId="119C247E" w14:textId="3547D91E" w:rsidR="00BB33CA" w:rsidRDefault="00BB33CA" w:rsidP="00265E9D">
      <w:pPr>
        <w:spacing w:before="100" w:beforeAutospacing="1" w:after="100" w:afterAutospacing="1" w:line="360" w:lineRule="auto"/>
        <w:rPr>
          <w:rFonts w:eastAsia="Calibri" w:cs="Arial"/>
        </w:rPr>
      </w:pPr>
      <w:r w:rsidRPr="00272FDC">
        <w:rPr>
          <w:rFonts w:eastAsia="Calibri" w:cs="Arial"/>
        </w:rPr>
        <w:t xml:space="preserve">Celem „Rządowego </w:t>
      </w:r>
      <w:r w:rsidR="00C44379">
        <w:rPr>
          <w:rFonts w:eastAsia="Calibri" w:cs="Arial"/>
        </w:rPr>
        <w:t>p</w:t>
      </w:r>
      <w:r w:rsidR="00C44379" w:rsidRPr="00272FDC">
        <w:rPr>
          <w:rFonts w:eastAsia="Calibri" w:cs="Arial"/>
        </w:rPr>
        <w:t xml:space="preserve">rogramu </w:t>
      </w:r>
      <w:r w:rsidRPr="00272FDC">
        <w:rPr>
          <w:rFonts w:eastAsia="Calibri" w:cs="Arial"/>
        </w:rPr>
        <w:t>budowy lub modernizacji przystanków kolejowych na lata 2021-2025” jest przeciwdziałanie wykluczeniu komunikacyjnemu, promowanie ekologicznych środków transportu oraz wspieranie polskiej gospodarki. W województwie podkarpackim, Program</w:t>
      </w:r>
      <w:r w:rsidR="00C44379">
        <w:rPr>
          <w:rFonts w:eastAsia="Calibri" w:cs="Arial"/>
        </w:rPr>
        <w:t xml:space="preserve"> Przystankowy</w:t>
      </w:r>
      <w:r w:rsidRPr="00272FDC">
        <w:rPr>
          <w:rFonts w:eastAsia="Calibri" w:cs="Arial"/>
        </w:rPr>
        <w:t xml:space="preserve"> obejmuje 10 inwestycji </w:t>
      </w:r>
      <w:r w:rsidR="002342E9">
        <w:rPr>
          <w:rFonts w:eastAsia="Calibri" w:cs="Arial"/>
        </w:rPr>
        <w:t xml:space="preserve">peronowych </w:t>
      </w:r>
      <w:r w:rsidRPr="00272FDC">
        <w:rPr>
          <w:rFonts w:eastAsia="Calibri" w:cs="Arial"/>
        </w:rPr>
        <w:t xml:space="preserve">z listy podstawowej w miejscowościach: Przemyśl, Hurko, Medyka, Żurawica, Ropczyce, Strzyżów, Mielec (dwa przystanki), Chorzelów, Zaklików. Zrealizowano już umowy na zaprojektowanie i wykonanie prac dla </w:t>
      </w:r>
      <w:r w:rsidR="00265E9D">
        <w:rPr>
          <w:rFonts w:eastAsia="Calibri" w:cs="Arial"/>
        </w:rPr>
        <w:t>9</w:t>
      </w:r>
      <w:r w:rsidRPr="00272FDC">
        <w:rPr>
          <w:rFonts w:eastAsia="Calibri" w:cs="Arial"/>
        </w:rPr>
        <w:t xml:space="preserve"> </w:t>
      </w:r>
      <w:r w:rsidR="0064677E">
        <w:rPr>
          <w:rFonts w:eastAsia="Calibri" w:cs="Arial"/>
        </w:rPr>
        <w:t>z nich</w:t>
      </w:r>
      <w:r>
        <w:rPr>
          <w:rFonts w:eastAsia="Calibri" w:cs="Arial"/>
        </w:rPr>
        <w:t>.</w:t>
      </w:r>
    </w:p>
    <w:p w14:paraId="2E30A727" w14:textId="77777777" w:rsidR="007F3648" w:rsidRDefault="007F3648" w:rsidP="00BB33C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B89518C" w14:textId="77777777"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lastRenderedPageBreak/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FB80" w14:textId="77777777" w:rsidR="00E22F2D" w:rsidRDefault="00E22F2D" w:rsidP="009D1AEB">
      <w:pPr>
        <w:spacing w:after="0" w:line="240" w:lineRule="auto"/>
      </w:pPr>
      <w:r>
        <w:separator/>
      </w:r>
    </w:p>
  </w:endnote>
  <w:endnote w:type="continuationSeparator" w:id="0">
    <w:p w14:paraId="61BA52A8" w14:textId="77777777" w:rsidR="00E22F2D" w:rsidRDefault="00E22F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38DB6ADB" w14:textId="77777777"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</w:t>
    </w:r>
    <w:r w:rsidR="00410052">
      <w:rPr>
        <w:rFonts w:cs="Arial"/>
        <w:color w:val="727271"/>
        <w:sz w:val="14"/>
        <w:szCs w:val="14"/>
      </w:rPr>
      <w:t>3</w:t>
    </w:r>
    <w:r w:rsidR="00B8794C">
      <w:rPr>
        <w:rFonts w:cs="Arial"/>
        <w:color w:val="727271"/>
        <w:sz w:val="14"/>
        <w:szCs w:val="14"/>
      </w:rPr>
      <w:t>.</w:t>
    </w:r>
    <w:r w:rsidR="00410052">
      <w:rPr>
        <w:rFonts w:cs="Arial"/>
        <w:color w:val="727271"/>
        <w:sz w:val="14"/>
        <w:szCs w:val="14"/>
      </w:rPr>
      <w:t>272</w:t>
    </w:r>
    <w:r w:rsidR="00B8794C">
      <w:rPr>
        <w:rFonts w:cs="Arial"/>
        <w:color w:val="727271"/>
        <w:sz w:val="14"/>
        <w:szCs w:val="14"/>
      </w:rPr>
      <w:t>.</w:t>
    </w:r>
    <w:r w:rsidR="00410052">
      <w:rPr>
        <w:rFonts w:cs="Arial"/>
        <w:color w:val="727271"/>
        <w:sz w:val="14"/>
        <w:szCs w:val="14"/>
      </w:rPr>
      <w:t>194</w:t>
    </w:r>
    <w:r w:rsidR="00B8794C">
      <w:rPr>
        <w:rFonts w:cs="Arial"/>
        <w:color w:val="727271"/>
        <w:sz w:val="14"/>
        <w:szCs w:val="14"/>
      </w:rPr>
      <w:t>.000,00 zł</w:t>
    </w:r>
  </w:p>
  <w:p w14:paraId="549F189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940BB" w14:textId="77777777" w:rsidR="00E22F2D" w:rsidRDefault="00E22F2D" w:rsidP="009D1AEB">
      <w:pPr>
        <w:spacing w:after="0" w:line="240" w:lineRule="auto"/>
      </w:pPr>
      <w:r>
        <w:separator/>
      </w:r>
    </w:p>
  </w:footnote>
  <w:footnote w:type="continuationSeparator" w:id="0">
    <w:p w14:paraId="47B7CE39" w14:textId="77777777" w:rsidR="00E22F2D" w:rsidRDefault="00E22F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35698"/>
    <w:rsid w:val="0004073E"/>
    <w:rsid w:val="000573D3"/>
    <w:rsid w:val="00066367"/>
    <w:rsid w:val="00067CE1"/>
    <w:rsid w:val="00077FA8"/>
    <w:rsid w:val="00081818"/>
    <w:rsid w:val="00086498"/>
    <w:rsid w:val="00092E04"/>
    <w:rsid w:val="000B4734"/>
    <w:rsid w:val="000C1B0D"/>
    <w:rsid w:val="000C687A"/>
    <w:rsid w:val="000D679F"/>
    <w:rsid w:val="000D6A6E"/>
    <w:rsid w:val="000E4E06"/>
    <w:rsid w:val="000F088B"/>
    <w:rsid w:val="000F2C16"/>
    <w:rsid w:val="000F40F3"/>
    <w:rsid w:val="001208B2"/>
    <w:rsid w:val="0012557C"/>
    <w:rsid w:val="00126A4D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E0E01"/>
    <w:rsid w:val="0020086D"/>
    <w:rsid w:val="002342E9"/>
    <w:rsid w:val="00236985"/>
    <w:rsid w:val="00236ABF"/>
    <w:rsid w:val="00237A9D"/>
    <w:rsid w:val="0024117D"/>
    <w:rsid w:val="00256330"/>
    <w:rsid w:val="00261C0E"/>
    <w:rsid w:val="00265E9D"/>
    <w:rsid w:val="00266016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50BC9"/>
    <w:rsid w:val="003871C9"/>
    <w:rsid w:val="00394BCE"/>
    <w:rsid w:val="003A297F"/>
    <w:rsid w:val="003B6D2F"/>
    <w:rsid w:val="003F283A"/>
    <w:rsid w:val="003F5F08"/>
    <w:rsid w:val="00403F35"/>
    <w:rsid w:val="00407FB2"/>
    <w:rsid w:val="00410052"/>
    <w:rsid w:val="004135A7"/>
    <w:rsid w:val="00415F05"/>
    <w:rsid w:val="00422398"/>
    <w:rsid w:val="00423E89"/>
    <w:rsid w:val="00434624"/>
    <w:rsid w:val="00436604"/>
    <w:rsid w:val="00454537"/>
    <w:rsid w:val="00466B17"/>
    <w:rsid w:val="00466D31"/>
    <w:rsid w:val="00472510"/>
    <w:rsid w:val="00490CE9"/>
    <w:rsid w:val="004A20CC"/>
    <w:rsid w:val="004A623A"/>
    <w:rsid w:val="004B4402"/>
    <w:rsid w:val="004B5DC4"/>
    <w:rsid w:val="004B7E72"/>
    <w:rsid w:val="004C2C52"/>
    <w:rsid w:val="004C7F54"/>
    <w:rsid w:val="005007A6"/>
    <w:rsid w:val="00522382"/>
    <w:rsid w:val="00526A07"/>
    <w:rsid w:val="005310FE"/>
    <w:rsid w:val="00564582"/>
    <w:rsid w:val="00591DC8"/>
    <w:rsid w:val="005A4BB8"/>
    <w:rsid w:val="005C5C9A"/>
    <w:rsid w:val="005D6E98"/>
    <w:rsid w:val="006109D1"/>
    <w:rsid w:val="00611EE1"/>
    <w:rsid w:val="00617F67"/>
    <w:rsid w:val="00631F84"/>
    <w:rsid w:val="0063625B"/>
    <w:rsid w:val="0064306A"/>
    <w:rsid w:val="0064677E"/>
    <w:rsid w:val="0065173C"/>
    <w:rsid w:val="0066425A"/>
    <w:rsid w:val="006776D1"/>
    <w:rsid w:val="00681ECF"/>
    <w:rsid w:val="00696A51"/>
    <w:rsid w:val="006B377C"/>
    <w:rsid w:val="006C12F9"/>
    <w:rsid w:val="006C3F70"/>
    <w:rsid w:val="006C6C1C"/>
    <w:rsid w:val="006E22B8"/>
    <w:rsid w:val="006E5121"/>
    <w:rsid w:val="006F1DD8"/>
    <w:rsid w:val="007036E2"/>
    <w:rsid w:val="007070A6"/>
    <w:rsid w:val="00711D37"/>
    <w:rsid w:val="00715C40"/>
    <w:rsid w:val="00716617"/>
    <w:rsid w:val="007243F1"/>
    <w:rsid w:val="00772445"/>
    <w:rsid w:val="00773D7B"/>
    <w:rsid w:val="007815ED"/>
    <w:rsid w:val="00796E53"/>
    <w:rsid w:val="00797091"/>
    <w:rsid w:val="00797DC5"/>
    <w:rsid w:val="007B04E6"/>
    <w:rsid w:val="007B4F58"/>
    <w:rsid w:val="007C40F7"/>
    <w:rsid w:val="007E5FCC"/>
    <w:rsid w:val="007F3648"/>
    <w:rsid w:val="007F5B82"/>
    <w:rsid w:val="00815FAF"/>
    <w:rsid w:val="008213C3"/>
    <w:rsid w:val="00843A5F"/>
    <w:rsid w:val="008501B2"/>
    <w:rsid w:val="00850F34"/>
    <w:rsid w:val="0085666E"/>
    <w:rsid w:val="00860074"/>
    <w:rsid w:val="00863D1C"/>
    <w:rsid w:val="008744F6"/>
    <w:rsid w:val="0087732D"/>
    <w:rsid w:val="00884340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0913"/>
    <w:rsid w:val="00902313"/>
    <w:rsid w:val="009069B5"/>
    <w:rsid w:val="00920583"/>
    <w:rsid w:val="00923032"/>
    <w:rsid w:val="0092433A"/>
    <w:rsid w:val="00942B56"/>
    <w:rsid w:val="009503B1"/>
    <w:rsid w:val="0095057E"/>
    <w:rsid w:val="00952E17"/>
    <w:rsid w:val="00954232"/>
    <w:rsid w:val="00961BF1"/>
    <w:rsid w:val="00966A4C"/>
    <w:rsid w:val="00967A97"/>
    <w:rsid w:val="0097210B"/>
    <w:rsid w:val="00972B26"/>
    <w:rsid w:val="00990A05"/>
    <w:rsid w:val="00993D70"/>
    <w:rsid w:val="009A35CB"/>
    <w:rsid w:val="009A76F1"/>
    <w:rsid w:val="009C1973"/>
    <w:rsid w:val="009D1AEB"/>
    <w:rsid w:val="009D1F29"/>
    <w:rsid w:val="009F1368"/>
    <w:rsid w:val="009F19A2"/>
    <w:rsid w:val="00A03A48"/>
    <w:rsid w:val="00A0627A"/>
    <w:rsid w:val="00A14A56"/>
    <w:rsid w:val="00A15AED"/>
    <w:rsid w:val="00A203C7"/>
    <w:rsid w:val="00A24FC1"/>
    <w:rsid w:val="00A30531"/>
    <w:rsid w:val="00A30D3D"/>
    <w:rsid w:val="00A37F54"/>
    <w:rsid w:val="00A41120"/>
    <w:rsid w:val="00A432D2"/>
    <w:rsid w:val="00A64B1C"/>
    <w:rsid w:val="00A73B9D"/>
    <w:rsid w:val="00A80A7A"/>
    <w:rsid w:val="00A84F27"/>
    <w:rsid w:val="00A869D2"/>
    <w:rsid w:val="00AA08F3"/>
    <w:rsid w:val="00AA437D"/>
    <w:rsid w:val="00AB2F9C"/>
    <w:rsid w:val="00AD10EC"/>
    <w:rsid w:val="00AD408E"/>
    <w:rsid w:val="00AD5676"/>
    <w:rsid w:val="00AF0923"/>
    <w:rsid w:val="00AF1A6B"/>
    <w:rsid w:val="00B00C4A"/>
    <w:rsid w:val="00B02164"/>
    <w:rsid w:val="00B0616D"/>
    <w:rsid w:val="00B075B1"/>
    <w:rsid w:val="00B104D0"/>
    <w:rsid w:val="00B20AB3"/>
    <w:rsid w:val="00B2490E"/>
    <w:rsid w:val="00B26EDC"/>
    <w:rsid w:val="00B27039"/>
    <w:rsid w:val="00B33194"/>
    <w:rsid w:val="00B40325"/>
    <w:rsid w:val="00B41C19"/>
    <w:rsid w:val="00B44649"/>
    <w:rsid w:val="00B448DB"/>
    <w:rsid w:val="00B518CF"/>
    <w:rsid w:val="00B53267"/>
    <w:rsid w:val="00B60045"/>
    <w:rsid w:val="00B609B3"/>
    <w:rsid w:val="00B702D7"/>
    <w:rsid w:val="00B70F01"/>
    <w:rsid w:val="00B807A5"/>
    <w:rsid w:val="00B8794C"/>
    <w:rsid w:val="00B932CC"/>
    <w:rsid w:val="00BA3B06"/>
    <w:rsid w:val="00BB33CA"/>
    <w:rsid w:val="00BC6141"/>
    <w:rsid w:val="00BC6AB2"/>
    <w:rsid w:val="00BE6859"/>
    <w:rsid w:val="00BF01E9"/>
    <w:rsid w:val="00BF393C"/>
    <w:rsid w:val="00BF7D5F"/>
    <w:rsid w:val="00C14277"/>
    <w:rsid w:val="00C22E58"/>
    <w:rsid w:val="00C279EA"/>
    <w:rsid w:val="00C350F0"/>
    <w:rsid w:val="00C440D2"/>
    <w:rsid w:val="00C44379"/>
    <w:rsid w:val="00C478F1"/>
    <w:rsid w:val="00C6158D"/>
    <w:rsid w:val="00C65026"/>
    <w:rsid w:val="00C70466"/>
    <w:rsid w:val="00C909C8"/>
    <w:rsid w:val="00C9749C"/>
    <w:rsid w:val="00CA606E"/>
    <w:rsid w:val="00CA7D5D"/>
    <w:rsid w:val="00CB6181"/>
    <w:rsid w:val="00CE3F41"/>
    <w:rsid w:val="00CE587B"/>
    <w:rsid w:val="00CF0430"/>
    <w:rsid w:val="00D12E28"/>
    <w:rsid w:val="00D149FC"/>
    <w:rsid w:val="00D15C18"/>
    <w:rsid w:val="00D212A7"/>
    <w:rsid w:val="00D268A9"/>
    <w:rsid w:val="00D34A02"/>
    <w:rsid w:val="00D36C2A"/>
    <w:rsid w:val="00D43215"/>
    <w:rsid w:val="00D466CE"/>
    <w:rsid w:val="00D60229"/>
    <w:rsid w:val="00DB3828"/>
    <w:rsid w:val="00DC6176"/>
    <w:rsid w:val="00DE63A0"/>
    <w:rsid w:val="00DF0433"/>
    <w:rsid w:val="00DF5453"/>
    <w:rsid w:val="00E01BE2"/>
    <w:rsid w:val="00E0492D"/>
    <w:rsid w:val="00E22126"/>
    <w:rsid w:val="00E22F2D"/>
    <w:rsid w:val="00E2593B"/>
    <w:rsid w:val="00E3038A"/>
    <w:rsid w:val="00E351E1"/>
    <w:rsid w:val="00E53730"/>
    <w:rsid w:val="00E63CD7"/>
    <w:rsid w:val="00E643A1"/>
    <w:rsid w:val="00E67F99"/>
    <w:rsid w:val="00E74532"/>
    <w:rsid w:val="00E8430D"/>
    <w:rsid w:val="00E94B99"/>
    <w:rsid w:val="00EA6F47"/>
    <w:rsid w:val="00EB3B27"/>
    <w:rsid w:val="00EB7629"/>
    <w:rsid w:val="00EC4DA2"/>
    <w:rsid w:val="00ED56F1"/>
    <w:rsid w:val="00EE4394"/>
    <w:rsid w:val="00EE7CAB"/>
    <w:rsid w:val="00EF4623"/>
    <w:rsid w:val="00EF4DEA"/>
    <w:rsid w:val="00F255DA"/>
    <w:rsid w:val="00F33626"/>
    <w:rsid w:val="00F4399C"/>
    <w:rsid w:val="00F5363F"/>
    <w:rsid w:val="00F55574"/>
    <w:rsid w:val="00F6125E"/>
    <w:rsid w:val="00F61348"/>
    <w:rsid w:val="00F74590"/>
    <w:rsid w:val="00F94805"/>
    <w:rsid w:val="00FA26D1"/>
    <w:rsid w:val="00FB0A04"/>
    <w:rsid w:val="00FB64EC"/>
    <w:rsid w:val="00FC4A71"/>
    <w:rsid w:val="00FD4722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C1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3E0A-B116-4AE2-87EC-DC1C16A0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przy przystanku koilejowym w Bedziemyslu ułatwi mieszkańcom komunikację</vt:lpstr>
    </vt:vector>
  </TitlesOfParts>
  <Company>PKP PLK S.A.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przy przystanku koilejowym w Bedziemyslu ułatwi mieszkańcom komunikację</dc:title>
  <dc:subject/>
  <dc:creator>Dorota.Szalacha@plk-sa.pl</dc:creator>
  <cp:keywords/>
  <dc:description/>
  <cp:lastModifiedBy>Szalacha Dorota</cp:lastModifiedBy>
  <cp:revision>3</cp:revision>
  <dcterms:created xsi:type="dcterms:W3CDTF">2024-02-08T08:36:00Z</dcterms:created>
  <dcterms:modified xsi:type="dcterms:W3CDTF">2024-02-08T08:37:00Z</dcterms:modified>
</cp:coreProperties>
</file>