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E1" w:rsidRDefault="00DD2FE1" w:rsidP="000A77FB">
      <w:pPr>
        <w:jc w:val="both"/>
      </w:pPr>
      <w:r>
        <w:rPr>
          <w:rFonts w:ascii="Arial" w:hAnsi="Arial" w:cs="Arial"/>
          <w:sz w:val="22"/>
          <w:szCs w:val="22"/>
        </w:rPr>
        <w:t xml:space="preserve"> </w:t>
      </w:r>
    </w:p>
    <w:p w:rsidR="00DD2FE1" w:rsidRDefault="00DD2FE1" w:rsidP="00DD2FE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DD2FE1" w:rsidRDefault="00DD2FE1" w:rsidP="00DD2FE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DD2FE1" w:rsidRPr="00E222DD" w:rsidRDefault="00DD2FE1" w:rsidP="00DD2FE1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DD2FE1" w:rsidRPr="004B597B" w:rsidRDefault="00DD2FE1" w:rsidP="00DD2FE1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DD2FE1" w:rsidRPr="004B597B" w:rsidRDefault="00DD2FE1" w:rsidP="00DD2FE1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DD2FE1" w:rsidRPr="004B597B" w:rsidRDefault="00DD2FE1" w:rsidP="00DD2FE1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rzecznik@plk-sa.pl</w:t>
      </w:r>
    </w:p>
    <w:p w:rsidR="00DD2FE1" w:rsidRPr="004D6EC9" w:rsidRDefault="00DD2FE1" w:rsidP="00DD2F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DD2FE1" w:rsidRDefault="00DD2FE1" w:rsidP="00DD2FE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</w:t>
      </w:r>
      <w:r w:rsidRPr="001E20AB">
        <w:rPr>
          <w:rFonts w:ascii="Arial" w:hAnsi="Arial" w:cs="Arial"/>
          <w:sz w:val="22"/>
          <w:szCs w:val="22"/>
        </w:rPr>
        <w:t>,</w:t>
      </w:r>
      <w:r w:rsidR="007A44A1">
        <w:rPr>
          <w:rFonts w:ascii="Arial" w:hAnsi="Arial" w:cs="Arial"/>
          <w:sz w:val="22"/>
          <w:szCs w:val="22"/>
        </w:rPr>
        <w:t xml:space="preserve"> 21</w:t>
      </w:r>
      <w:r>
        <w:rPr>
          <w:rFonts w:ascii="Arial" w:hAnsi="Arial" w:cs="Arial"/>
          <w:sz w:val="22"/>
          <w:szCs w:val="22"/>
        </w:rPr>
        <w:t xml:space="preserve"> marca </w:t>
      </w:r>
      <w:r w:rsidRPr="001E20AB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1E20AB">
        <w:rPr>
          <w:rFonts w:ascii="Arial" w:hAnsi="Arial" w:cs="Arial"/>
          <w:sz w:val="22"/>
          <w:szCs w:val="22"/>
        </w:rPr>
        <w:t xml:space="preserve"> r. </w:t>
      </w:r>
    </w:p>
    <w:p w:rsidR="007A44A1" w:rsidRDefault="007A44A1" w:rsidP="00DD2F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D2FE1" w:rsidRDefault="00DD2FE1" w:rsidP="00DD2F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:rsidR="007A44A1" w:rsidRDefault="007A44A1" w:rsidP="0011575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15755" w:rsidRPr="007A44A1" w:rsidRDefault="00115755" w:rsidP="00115755">
      <w:pPr>
        <w:spacing w:line="360" w:lineRule="auto"/>
        <w:rPr>
          <w:sz w:val="22"/>
          <w:szCs w:val="22"/>
        </w:rPr>
      </w:pPr>
      <w:r w:rsidRPr="007A44A1">
        <w:rPr>
          <w:rFonts w:ascii="Arial" w:hAnsi="Arial" w:cs="Arial"/>
          <w:b/>
          <w:bCs/>
          <w:sz w:val="22"/>
          <w:szCs w:val="22"/>
        </w:rPr>
        <w:t xml:space="preserve">Koło </w:t>
      </w:r>
      <w:r w:rsidR="007A44A1" w:rsidRPr="007A44A1">
        <w:rPr>
          <w:rFonts w:ascii="Arial" w:hAnsi="Arial" w:cs="Arial"/>
          <w:b/>
          <w:bCs/>
          <w:sz w:val="22"/>
          <w:szCs w:val="22"/>
        </w:rPr>
        <w:t>– pasażerowie wyjadą z nowych peronów</w:t>
      </w: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b/>
          <w:bCs/>
          <w:sz w:val="22"/>
          <w:szCs w:val="22"/>
        </w:rPr>
        <w:t xml:space="preserve">Od czerwca lepsze podróże z Koła </w:t>
      </w:r>
      <w:r w:rsidR="007A44A1" w:rsidRPr="007A44A1">
        <w:rPr>
          <w:rFonts w:ascii="Arial" w:hAnsi="Arial" w:cs="Arial"/>
          <w:b/>
          <w:bCs/>
          <w:sz w:val="22"/>
          <w:szCs w:val="22"/>
        </w:rPr>
        <w:t>zapewnią</w:t>
      </w:r>
      <w:r w:rsidRPr="007A44A1">
        <w:rPr>
          <w:rFonts w:ascii="Arial" w:hAnsi="Arial" w:cs="Arial"/>
          <w:b/>
          <w:bCs/>
          <w:sz w:val="22"/>
          <w:szCs w:val="22"/>
        </w:rPr>
        <w:t xml:space="preserve"> nowe perony</w:t>
      </w:r>
      <w:r w:rsidR="007A44A1" w:rsidRPr="007A44A1">
        <w:rPr>
          <w:rFonts w:ascii="Arial" w:hAnsi="Arial" w:cs="Arial"/>
          <w:b/>
          <w:bCs/>
          <w:sz w:val="22"/>
          <w:szCs w:val="22"/>
        </w:rPr>
        <w:t xml:space="preserve"> wraz z bezpiecznym przejściem podziemnym</w:t>
      </w:r>
      <w:r w:rsidRPr="007A44A1">
        <w:rPr>
          <w:rFonts w:ascii="Arial" w:hAnsi="Arial" w:cs="Arial"/>
          <w:b/>
          <w:bCs/>
          <w:sz w:val="22"/>
          <w:szCs w:val="22"/>
        </w:rPr>
        <w:t xml:space="preserve">. </w:t>
      </w:r>
      <w:r w:rsidR="007A44A1" w:rsidRPr="007A44A1">
        <w:rPr>
          <w:rFonts w:ascii="Arial" w:hAnsi="Arial" w:cs="Arial"/>
          <w:b/>
          <w:bCs/>
          <w:sz w:val="22"/>
          <w:szCs w:val="22"/>
        </w:rPr>
        <w:t xml:space="preserve">Zmiany są efektem prac </w:t>
      </w:r>
      <w:r w:rsidRPr="007A44A1">
        <w:rPr>
          <w:rFonts w:ascii="Arial" w:hAnsi="Arial" w:cs="Arial"/>
          <w:b/>
          <w:bCs/>
          <w:sz w:val="22"/>
          <w:szCs w:val="22"/>
        </w:rPr>
        <w:t xml:space="preserve">PKP Polskich Linii Kolejowych S.A. </w:t>
      </w:r>
      <w:r w:rsidR="007A44A1" w:rsidRPr="007A44A1">
        <w:rPr>
          <w:rFonts w:ascii="Arial" w:hAnsi="Arial" w:cs="Arial"/>
          <w:b/>
          <w:bCs/>
          <w:sz w:val="22"/>
          <w:szCs w:val="22"/>
        </w:rPr>
        <w:t>T</w:t>
      </w:r>
      <w:r w:rsidRPr="007A44A1">
        <w:rPr>
          <w:rFonts w:ascii="Arial" w:hAnsi="Arial" w:cs="Arial"/>
          <w:b/>
          <w:bCs/>
          <w:sz w:val="22"/>
          <w:szCs w:val="22"/>
        </w:rPr>
        <w:t xml:space="preserve">o część modernizacji linii E20 ze Swarzędza do Sochaczewa. Prace za ponad 2 mld zł poprawią komfort i usprawnią ruch na jednej z najważniejszych linii w kraju. </w:t>
      </w:r>
    </w:p>
    <w:p w:rsidR="007A44A1" w:rsidRDefault="007A44A1" w:rsidP="001157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>Dwa zmodernizowane perony w Kole zostały podwyższone. Ułatwi to korzystanie z pociągów. Na obu platformach są już konstrukcje wiat</w:t>
      </w:r>
      <w:r w:rsidR="007A44A1" w:rsidRPr="007A44A1">
        <w:rPr>
          <w:rFonts w:ascii="Arial" w:hAnsi="Arial" w:cs="Arial"/>
          <w:sz w:val="22"/>
          <w:szCs w:val="22"/>
        </w:rPr>
        <w:t xml:space="preserve"> i częściowe </w:t>
      </w:r>
      <w:r w:rsidRPr="007A44A1">
        <w:rPr>
          <w:rFonts w:ascii="Arial" w:hAnsi="Arial" w:cs="Arial"/>
          <w:sz w:val="22"/>
          <w:szCs w:val="22"/>
        </w:rPr>
        <w:t>zadaszenie. Wykonawca zamontował pierwsze tablice informacyjne. Docelowo zainstalowany zostanie system informacji pasażerskiej i czytelne oznakowanie. Komfort podróżnym zapewni antypoślizgowa nawierzchnia. Wypukła faktura wraz ze ścieżkami naprowadzającymi ułatwi</w:t>
      </w:r>
      <w:bookmarkStart w:id="0" w:name="_GoBack"/>
      <w:bookmarkEnd w:id="0"/>
      <w:r w:rsidRPr="007A44A1">
        <w:rPr>
          <w:rFonts w:ascii="Arial" w:hAnsi="Arial" w:cs="Arial"/>
          <w:sz w:val="22"/>
          <w:szCs w:val="22"/>
        </w:rPr>
        <w:t xml:space="preserve"> poruszanie się osobom niewidomym i niedowidzącym. Dla podróżnych o ograniczonej mobilności na peronie nr 2 zostanie zamontowana winda</w:t>
      </w:r>
      <w:r w:rsidR="007A44A1" w:rsidRPr="007A44A1">
        <w:rPr>
          <w:rFonts w:ascii="Arial" w:hAnsi="Arial" w:cs="Arial"/>
          <w:sz w:val="22"/>
          <w:szCs w:val="22"/>
        </w:rPr>
        <w:t>.</w:t>
      </w:r>
      <w:r w:rsidRPr="007A44A1">
        <w:rPr>
          <w:rFonts w:ascii="Arial" w:hAnsi="Arial" w:cs="Arial"/>
          <w:sz w:val="22"/>
          <w:szCs w:val="22"/>
        </w:rPr>
        <w:t xml:space="preserve"> </w:t>
      </w:r>
      <w:r w:rsidR="007A44A1" w:rsidRPr="007A44A1">
        <w:rPr>
          <w:rFonts w:ascii="Arial" w:hAnsi="Arial" w:cs="Arial"/>
          <w:sz w:val="22"/>
          <w:szCs w:val="22"/>
        </w:rPr>
        <w:t>P</w:t>
      </w:r>
      <w:r w:rsidRPr="007A44A1">
        <w:rPr>
          <w:rFonts w:ascii="Arial" w:hAnsi="Arial" w:cs="Arial"/>
          <w:sz w:val="22"/>
          <w:szCs w:val="22"/>
        </w:rPr>
        <w:t xml:space="preserve">rzy peronie nr 1 </w:t>
      </w:r>
      <w:r w:rsidR="007A44A1" w:rsidRPr="007A44A1">
        <w:rPr>
          <w:rFonts w:ascii="Arial" w:hAnsi="Arial" w:cs="Arial"/>
          <w:sz w:val="22"/>
          <w:szCs w:val="22"/>
        </w:rPr>
        <w:t xml:space="preserve">będzie </w:t>
      </w:r>
      <w:r w:rsidRPr="007A44A1">
        <w:rPr>
          <w:rFonts w:ascii="Arial" w:hAnsi="Arial" w:cs="Arial"/>
          <w:sz w:val="22"/>
          <w:szCs w:val="22"/>
        </w:rPr>
        <w:t xml:space="preserve">pochylnia. Prace przy przebudowie obu peronów przebiegają zgodnie z harmonogramem. </w:t>
      </w: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 xml:space="preserve">Na stacji powstaje nowe przejście podziemne. Tunel prowadzący z peronu nr 1 na peron nr 2 zastąpi zdemontowaną kładkę dla pieszych. Wykonano już główne segmenty przejścia i skończono budowę schodów na peron nr 2. </w:t>
      </w:r>
    </w:p>
    <w:p w:rsidR="007A44A1" w:rsidRDefault="007A44A1" w:rsidP="001157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> </w:t>
      </w:r>
      <w:r w:rsidR="007A44A1" w:rsidRPr="007A44A1">
        <w:rPr>
          <w:rFonts w:ascii="Arial" w:hAnsi="Arial" w:cs="Arial"/>
          <w:b/>
          <w:bCs/>
          <w:sz w:val="22"/>
          <w:szCs w:val="22"/>
        </w:rPr>
        <w:t>N</w:t>
      </w:r>
      <w:r w:rsidRPr="007A44A1">
        <w:rPr>
          <w:rFonts w:ascii="Arial" w:hAnsi="Arial" w:cs="Arial"/>
          <w:b/>
          <w:bCs/>
          <w:sz w:val="22"/>
          <w:szCs w:val="22"/>
        </w:rPr>
        <w:t>owe tory</w:t>
      </w:r>
      <w:r w:rsidR="007A44A1" w:rsidRPr="007A44A1">
        <w:rPr>
          <w:rFonts w:ascii="Arial" w:hAnsi="Arial" w:cs="Arial"/>
          <w:b/>
          <w:bCs/>
          <w:sz w:val="22"/>
          <w:szCs w:val="22"/>
        </w:rPr>
        <w:t xml:space="preserve"> na stacji Koło</w:t>
      </w: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>Na stacji Koło układan</w:t>
      </w:r>
      <w:r w:rsidR="007A44A1" w:rsidRPr="007A44A1">
        <w:rPr>
          <w:rFonts w:ascii="Arial" w:hAnsi="Arial" w:cs="Arial"/>
          <w:sz w:val="22"/>
          <w:szCs w:val="22"/>
        </w:rPr>
        <w:t>e są</w:t>
      </w:r>
      <w:r w:rsidRPr="007A44A1">
        <w:rPr>
          <w:rFonts w:ascii="Arial" w:hAnsi="Arial" w:cs="Arial"/>
          <w:sz w:val="22"/>
          <w:szCs w:val="22"/>
        </w:rPr>
        <w:t xml:space="preserve"> now</w:t>
      </w:r>
      <w:r w:rsidR="007A44A1" w:rsidRPr="007A44A1">
        <w:rPr>
          <w:rFonts w:ascii="Arial" w:hAnsi="Arial" w:cs="Arial"/>
          <w:sz w:val="22"/>
          <w:szCs w:val="22"/>
        </w:rPr>
        <w:t>e</w:t>
      </w:r>
      <w:r w:rsidRPr="007A44A1">
        <w:rPr>
          <w:rFonts w:ascii="Arial" w:hAnsi="Arial" w:cs="Arial"/>
          <w:sz w:val="22"/>
          <w:szCs w:val="22"/>
        </w:rPr>
        <w:t xml:space="preserve"> tor</w:t>
      </w:r>
      <w:r w:rsidR="007A44A1" w:rsidRPr="007A44A1">
        <w:rPr>
          <w:rFonts w:ascii="Arial" w:hAnsi="Arial" w:cs="Arial"/>
          <w:sz w:val="22"/>
          <w:szCs w:val="22"/>
        </w:rPr>
        <w:t>y</w:t>
      </w:r>
      <w:r w:rsidRPr="007A44A1">
        <w:rPr>
          <w:rFonts w:ascii="Arial" w:hAnsi="Arial" w:cs="Arial"/>
          <w:sz w:val="22"/>
          <w:szCs w:val="22"/>
        </w:rPr>
        <w:t xml:space="preserve">. Zamontowano pierwsze rozjazdy. Powstają konstrukcje wsporcze sieci trakcyjnej. Na 30 km odcinku z Konina do Koła ułożono już nowe podkłady i szyny. Montowane są słupy trakcyjne oraz pierwsze odcinki nowej sieci. </w:t>
      </w:r>
    </w:p>
    <w:p w:rsidR="007A44A1" w:rsidRDefault="00115755" w:rsidP="001157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 xml:space="preserve"> Na moście na Kanale Grójeckim w ostatnich dniach zamontowano przęsła. Na </w:t>
      </w:r>
      <w:r w:rsidR="007A44A1">
        <w:rPr>
          <w:rFonts w:ascii="Arial" w:hAnsi="Arial" w:cs="Arial"/>
          <w:sz w:val="22"/>
          <w:szCs w:val="22"/>
        </w:rPr>
        <w:t xml:space="preserve">przeprawie </w:t>
      </w:r>
      <w:r w:rsidRPr="007A44A1">
        <w:rPr>
          <w:rFonts w:ascii="Arial" w:hAnsi="Arial" w:cs="Arial"/>
          <w:sz w:val="22"/>
          <w:szCs w:val="22"/>
        </w:rPr>
        <w:t>nad Kanałem Warta – Gopło w okolicy Konina wykonawca przebudowuje przyczółki. Wkrótce na plac budowy zostaną pr</w:t>
      </w:r>
      <w:r w:rsidR="007A44A1">
        <w:rPr>
          <w:rFonts w:ascii="Arial" w:hAnsi="Arial" w:cs="Arial"/>
          <w:sz w:val="22"/>
          <w:szCs w:val="22"/>
        </w:rPr>
        <w:t>zywiezione pierwsze elementy 43-</w:t>
      </w:r>
      <w:r w:rsidRPr="007A44A1">
        <w:rPr>
          <w:rFonts w:ascii="Arial" w:hAnsi="Arial" w:cs="Arial"/>
          <w:sz w:val="22"/>
          <w:szCs w:val="22"/>
        </w:rPr>
        <w:t>metrowej</w:t>
      </w:r>
      <w:r w:rsidR="007A44A1">
        <w:rPr>
          <w:rFonts w:ascii="Arial" w:hAnsi="Arial" w:cs="Arial"/>
          <w:sz w:val="22"/>
          <w:szCs w:val="22"/>
        </w:rPr>
        <w:t>,</w:t>
      </w:r>
      <w:r w:rsidRPr="007A44A1">
        <w:rPr>
          <w:rFonts w:ascii="Arial" w:hAnsi="Arial" w:cs="Arial"/>
          <w:sz w:val="22"/>
          <w:szCs w:val="22"/>
        </w:rPr>
        <w:t xml:space="preserve"> </w:t>
      </w:r>
      <w:r w:rsidR="007A44A1">
        <w:rPr>
          <w:rFonts w:ascii="Arial" w:hAnsi="Arial" w:cs="Arial"/>
          <w:sz w:val="22"/>
          <w:szCs w:val="22"/>
        </w:rPr>
        <w:t>k</w:t>
      </w:r>
      <w:r w:rsidR="007A44A1" w:rsidRPr="007A44A1">
        <w:rPr>
          <w:rFonts w:ascii="Arial" w:hAnsi="Arial" w:cs="Arial"/>
          <w:sz w:val="22"/>
          <w:szCs w:val="22"/>
        </w:rPr>
        <w:t>ilkusettonow</w:t>
      </w:r>
      <w:r w:rsidR="007A44A1">
        <w:rPr>
          <w:rFonts w:ascii="Arial" w:hAnsi="Arial" w:cs="Arial"/>
          <w:sz w:val="22"/>
          <w:szCs w:val="22"/>
        </w:rPr>
        <w:t>ej</w:t>
      </w:r>
      <w:r w:rsidR="007A44A1" w:rsidRPr="007A44A1">
        <w:rPr>
          <w:rFonts w:ascii="Arial" w:hAnsi="Arial" w:cs="Arial"/>
          <w:sz w:val="22"/>
          <w:szCs w:val="22"/>
        </w:rPr>
        <w:t xml:space="preserve"> </w:t>
      </w:r>
      <w:r w:rsidRPr="007A44A1">
        <w:rPr>
          <w:rFonts w:ascii="Arial" w:hAnsi="Arial" w:cs="Arial"/>
          <w:sz w:val="22"/>
          <w:szCs w:val="22"/>
        </w:rPr>
        <w:t>kratownicy nowego przęsła.</w:t>
      </w:r>
    </w:p>
    <w:p w:rsidR="007A44A1" w:rsidRDefault="007A44A1" w:rsidP="001157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> </w:t>
      </w:r>
    </w:p>
    <w:p w:rsidR="007A44A1" w:rsidRDefault="007A44A1" w:rsidP="0011575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15755" w:rsidRPr="007A44A1" w:rsidRDefault="00115755" w:rsidP="00115755">
      <w:pPr>
        <w:spacing w:line="360" w:lineRule="auto"/>
        <w:rPr>
          <w:sz w:val="22"/>
          <w:szCs w:val="22"/>
        </w:rPr>
      </w:pPr>
      <w:r w:rsidRPr="007A44A1">
        <w:rPr>
          <w:rFonts w:ascii="Arial" w:hAnsi="Arial" w:cs="Arial"/>
          <w:b/>
          <w:bCs/>
          <w:sz w:val="22"/>
          <w:szCs w:val="22"/>
        </w:rPr>
        <w:t>Poznań – Warszawa: sprawniej i bezpieczniej</w:t>
      </w: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 xml:space="preserve">Modernizacja linii z Poznania do Warszawy podniesie poziom bezpieczeństwa i usprawni przejazd pociągów na jednej z najważniejszych tras kolejowych w Polsce. W trakcie inwestycji montowane są nowoczesne urządzenia sterowania ruchem klejowym. Powstają bezkolizyjne skrzyżowania, przebudowywane są przejazdy kolejowo-drogowe. Po modernizacji szlakiem przejedzie większa liczba pociągów. Odnowiona sieć trakcyjna i nowy układ zasilania umożliwi przejazd pojazdów o większej mocy między Wielkopolską a Mazowszem. To ważne także dla przewozów cargo i obsługi pociągów towarowych. Przebudowa zakłada dostosowanie trasy do obsługi pociągów o długości nawet 750 m. Pozwoli to na sprawne przewożenie ciężkich ładunków pomiędzy wschodnią i zachodnią granicą państwa. </w:t>
      </w: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 xml:space="preserve">Inwestycja warta ponad 2 mld zł planowana jest do końca 2020r. Już w czerwcu br. zakończą się jednak główne prace na torach między Koninem a Barłogami. Otwarcie zamkniętego dotąd odcinka umożliwi przywrócenie jazdy pociągów po starej trasie, bez konieczności jazdy przez Gniezno i Inowrocław. Po zakończeniu wszystkich prac pociągi przejadą z prędkością 160 km/h. Pozwoli to na osiągnięcie czasu przejazdu z Poznania do Warszawy na poziomie ok. 2:20. </w:t>
      </w: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 xml:space="preserve">Realizowany przez </w:t>
      </w:r>
      <w:r w:rsidRPr="007A44A1">
        <w:rPr>
          <w:rFonts w:ascii="Arial" w:hAnsi="Arial" w:cs="Arial"/>
          <w:color w:val="000000"/>
          <w:sz w:val="22"/>
          <w:szCs w:val="22"/>
        </w:rPr>
        <w:t>PKP Polskie Linie Kolejowe S.A.</w:t>
      </w:r>
      <w:r w:rsidRPr="007A44A1">
        <w:rPr>
          <w:rFonts w:ascii="Arial" w:hAnsi="Arial" w:cs="Arial"/>
          <w:sz w:val="22"/>
          <w:szCs w:val="22"/>
        </w:rPr>
        <w:t xml:space="preserve"> projekt przebudowy linii kolejowej E20 jest współfinansowany przez Unię Europejską z instrumentu „Łącząc Europę” (CEF).</w:t>
      </w:r>
      <w:r w:rsidRPr="007A44A1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115755" w:rsidRPr="007A44A1" w:rsidRDefault="00115755" w:rsidP="00115755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 xml:space="preserve">Więcej o inwestycji: </w:t>
      </w:r>
      <w:hyperlink r:id="rId7" w:history="1">
        <w:r w:rsidRPr="007A44A1">
          <w:rPr>
            <w:rStyle w:val="Hipercze"/>
            <w:rFonts w:ascii="Arial" w:hAnsi="Arial" w:cs="Arial"/>
            <w:i/>
            <w:iCs/>
            <w:sz w:val="22"/>
            <w:szCs w:val="22"/>
          </w:rPr>
          <w:t>www.poznan-warszawa.pl</w:t>
        </w:r>
      </w:hyperlink>
    </w:p>
    <w:p w:rsidR="00F80691" w:rsidRDefault="00F80691" w:rsidP="00DD2FE1">
      <w:pPr>
        <w:spacing w:line="360" w:lineRule="auto"/>
        <w:jc w:val="center"/>
        <w:rPr>
          <w:rFonts w:ascii="Arial" w:hAnsi="Arial" w:cs="Arial"/>
          <w:i/>
          <w:sz w:val="18"/>
        </w:rPr>
      </w:pPr>
    </w:p>
    <w:p w:rsidR="00DD2FE1" w:rsidRPr="00FA4D16" w:rsidRDefault="00DD2FE1" w:rsidP="00F8069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6C68">
        <w:rPr>
          <w:rFonts w:ascii="Arial" w:hAnsi="Arial" w:cs="Arial"/>
          <w:i/>
          <w:sz w:val="18"/>
        </w:rPr>
        <w:t>Projekt „</w:t>
      </w:r>
      <w:r>
        <w:rPr>
          <w:rFonts w:ascii="Arial" w:hAnsi="Arial" w:cs="Arial"/>
          <w:i/>
          <w:sz w:val="18"/>
        </w:rPr>
        <w:t xml:space="preserve">Prace na linii kolejowej E20 na odcinku Warszawa-Poznań-pozostałe roboty, odcinek Sochaczew-Swarzędz współfinansowany jest </w:t>
      </w:r>
      <w:r w:rsidRPr="00393BE5">
        <w:rPr>
          <w:rFonts w:ascii="Arial" w:hAnsi="Arial" w:cs="Arial"/>
          <w:i/>
          <w:sz w:val="18"/>
        </w:rPr>
        <w:t>przez Unię Europejsk</w:t>
      </w:r>
      <w:r>
        <w:rPr>
          <w:rFonts w:ascii="Arial" w:hAnsi="Arial" w:cs="Arial"/>
          <w:i/>
          <w:sz w:val="18"/>
        </w:rPr>
        <w:t>ą z Instrumentu „Łącząc Europę”</w:t>
      </w:r>
      <w:r w:rsidRPr="00B16C68">
        <w:rPr>
          <w:rFonts w:ascii="Arial" w:hAnsi="Arial" w:cs="Arial"/>
          <w:i/>
          <w:sz w:val="18"/>
        </w:rPr>
        <w:t>.</w:t>
      </w:r>
    </w:p>
    <w:p w:rsidR="00DD2FE1" w:rsidRPr="0090791A" w:rsidRDefault="00DD2FE1" w:rsidP="00DD2F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C93C0F4" wp14:editId="5B5E39B0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FE1" w:rsidRPr="00B26468" w:rsidRDefault="00DD2FE1" w:rsidP="00DD2FE1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49523C" w:rsidRDefault="0049523C" w:rsidP="0049523C">
      <w:pPr>
        <w:jc w:val="right"/>
        <w:rPr>
          <w:sz w:val="22"/>
          <w:szCs w:val="22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Radosław Śledziński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>
        <w:rPr>
          <w:rFonts w:ascii="Arial" w:hAnsi="Arial" w:cs="Arial"/>
          <w:sz w:val="20"/>
          <w:szCs w:val="20"/>
        </w:rPr>
        <w:br/>
      </w:r>
      <w:hyperlink r:id="rId9" w:history="1">
        <w:r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T: + 48 501 613 495</w:t>
      </w:r>
    </w:p>
    <w:p w:rsidR="0091020A" w:rsidRPr="006E09DC" w:rsidRDefault="0091020A" w:rsidP="00F80691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</w:p>
    <w:p w:rsidR="00DD2FE1" w:rsidRDefault="00DD2FE1" w:rsidP="00DD2FE1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p w:rsidR="00843C77" w:rsidRDefault="003953F2"/>
    <w:sectPr w:rsidR="00843C77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F2" w:rsidRDefault="003953F2" w:rsidP="00DD2FE1">
      <w:r>
        <w:separator/>
      </w:r>
    </w:p>
  </w:endnote>
  <w:endnote w:type="continuationSeparator" w:id="0">
    <w:p w:rsidR="003953F2" w:rsidRDefault="003953F2" w:rsidP="00DD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942D5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72092" wp14:editId="7F7964C4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53F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942D56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53F2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53F2"/>
                        <w:p w:rsidR="00DD2FE1" w:rsidRDefault="00DD2FE1" w:rsidP="00DD2FE1">
                          <w:r w:rsidRPr="009B053A">
                            <w:rPr>
                              <w:rFonts w:ascii="Arial" w:eastAsia="Calibri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18.624.936.000 zł</w:t>
                          </w:r>
                        </w:p>
                        <w:p w:rsidR="00393BE5" w:rsidRDefault="003953F2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720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880CC7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942D56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880CC7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880CC7"/>
                  <w:p w:rsidR="00DD2FE1" w:rsidRDefault="00DD2FE1" w:rsidP="00DD2FE1">
                    <w:r w:rsidRPr="009B053A">
                      <w:rPr>
                        <w:rFonts w:ascii="Arial" w:eastAsia="Calibri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18.624.936.000 zł</w:t>
                    </w:r>
                  </w:p>
                  <w:p w:rsidR="00393BE5" w:rsidRDefault="00880CC7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F2" w:rsidRDefault="003953F2" w:rsidP="00DD2FE1">
      <w:r>
        <w:separator/>
      </w:r>
    </w:p>
  </w:footnote>
  <w:footnote w:type="continuationSeparator" w:id="0">
    <w:p w:rsidR="003953F2" w:rsidRDefault="003953F2" w:rsidP="00DD2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942D56" w:rsidP="00B72938">
    <w:pPr>
      <w:pStyle w:val="Nagwek"/>
      <w:ind w:hanging="426"/>
    </w:pPr>
    <w:r>
      <w:rPr>
        <w:noProof/>
      </w:rPr>
      <w:drawing>
        <wp:inline distT="0" distB="0" distL="0" distR="0" wp14:anchorId="3EBF7EB0" wp14:editId="536BF0F1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E1"/>
    <w:rsid w:val="000455EA"/>
    <w:rsid w:val="000A77FB"/>
    <w:rsid w:val="00115755"/>
    <w:rsid w:val="00122B8D"/>
    <w:rsid w:val="00125289"/>
    <w:rsid w:val="001360DC"/>
    <w:rsid w:val="00145C80"/>
    <w:rsid w:val="00162BF1"/>
    <w:rsid w:val="001C2CCD"/>
    <w:rsid w:val="001C7196"/>
    <w:rsid w:val="001E30F0"/>
    <w:rsid w:val="001F5B3B"/>
    <w:rsid w:val="00212460"/>
    <w:rsid w:val="00230DD2"/>
    <w:rsid w:val="002407F8"/>
    <w:rsid w:val="00271201"/>
    <w:rsid w:val="0027677C"/>
    <w:rsid w:val="002E73C8"/>
    <w:rsid w:val="0031494D"/>
    <w:rsid w:val="0034118B"/>
    <w:rsid w:val="00386354"/>
    <w:rsid w:val="003953F2"/>
    <w:rsid w:val="003977AB"/>
    <w:rsid w:val="003B6F52"/>
    <w:rsid w:val="003C1DE5"/>
    <w:rsid w:val="003D0FB0"/>
    <w:rsid w:val="003E1FEC"/>
    <w:rsid w:val="003E3676"/>
    <w:rsid w:val="003E4366"/>
    <w:rsid w:val="00440027"/>
    <w:rsid w:val="0044396E"/>
    <w:rsid w:val="0048020C"/>
    <w:rsid w:val="0049523C"/>
    <w:rsid w:val="00495D26"/>
    <w:rsid w:val="004D0C6C"/>
    <w:rsid w:val="004D5762"/>
    <w:rsid w:val="00530BD5"/>
    <w:rsid w:val="00557379"/>
    <w:rsid w:val="005A3BFD"/>
    <w:rsid w:val="005B50CE"/>
    <w:rsid w:val="005B75C8"/>
    <w:rsid w:val="0064685F"/>
    <w:rsid w:val="006A5388"/>
    <w:rsid w:val="006E7F4A"/>
    <w:rsid w:val="00732E3E"/>
    <w:rsid w:val="00761320"/>
    <w:rsid w:val="007721E5"/>
    <w:rsid w:val="00786B70"/>
    <w:rsid w:val="007A44A1"/>
    <w:rsid w:val="008030B5"/>
    <w:rsid w:val="00812C4C"/>
    <w:rsid w:val="00817021"/>
    <w:rsid w:val="00831F4D"/>
    <w:rsid w:val="00852C0F"/>
    <w:rsid w:val="008609D9"/>
    <w:rsid w:val="00880CC7"/>
    <w:rsid w:val="008B5CC0"/>
    <w:rsid w:val="008C3564"/>
    <w:rsid w:val="008F0A92"/>
    <w:rsid w:val="0091020A"/>
    <w:rsid w:val="00925B31"/>
    <w:rsid w:val="00931D83"/>
    <w:rsid w:val="00942D56"/>
    <w:rsid w:val="009548FF"/>
    <w:rsid w:val="00995E29"/>
    <w:rsid w:val="009B204C"/>
    <w:rsid w:val="00A153FD"/>
    <w:rsid w:val="00A1572F"/>
    <w:rsid w:val="00A44129"/>
    <w:rsid w:val="00A754BF"/>
    <w:rsid w:val="00A8233F"/>
    <w:rsid w:val="00B36748"/>
    <w:rsid w:val="00B47A31"/>
    <w:rsid w:val="00B77D55"/>
    <w:rsid w:val="00B82A6E"/>
    <w:rsid w:val="00B939A7"/>
    <w:rsid w:val="00BA6287"/>
    <w:rsid w:val="00BC3052"/>
    <w:rsid w:val="00C255EA"/>
    <w:rsid w:val="00C51E42"/>
    <w:rsid w:val="00C85E60"/>
    <w:rsid w:val="00CA042A"/>
    <w:rsid w:val="00CC0B3E"/>
    <w:rsid w:val="00CD5C8D"/>
    <w:rsid w:val="00CF5448"/>
    <w:rsid w:val="00D4591B"/>
    <w:rsid w:val="00D623C0"/>
    <w:rsid w:val="00D855ED"/>
    <w:rsid w:val="00D96A36"/>
    <w:rsid w:val="00DA51BC"/>
    <w:rsid w:val="00DD2FE1"/>
    <w:rsid w:val="00E25CC7"/>
    <w:rsid w:val="00E57426"/>
    <w:rsid w:val="00EB4707"/>
    <w:rsid w:val="00EB5352"/>
    <w:rsid w:val="00EF1A2D"/>
    <w:rsid w:val="00EF2BC9"/>
    <w:rsid w:val="00F00DE4"/>
    <w:rsid w:val="00F122F6"/>
    <w:rsid w:val="00F35E1F"/>
    <w:rsid w:val="00F80691"/>
    <w:rsid w:val="00F9631C"/>
    <w:rsid w:val="00FA5A5F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D12A76-9489-44DD-B96A-CD6D8C3A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D2F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D2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2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2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F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D2FE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C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C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C4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52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znan-warsza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632D-F45C-48F8-8290-3AE9088D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4</cp:revision>
  <dcterms:created xsi:type="dcterms:W3CDTF">2019-03-21T12:42:00Z</dcterms:created>
  <dcterms:modified xsi:type="dcterms:W3CDTF">2019-03-21T12:50:00Z</dcterms:modified>
</cp:coreProperties>
</file>