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07E3">
        <w:rPr>
          <w:rFonts w:cs="Arial"/>
        </w:rPr>
        <w:t xml:space="preserve"> </w:t>
      </w:r>
      <w:r w:rsidR="00CF7D26">
        <w:rPr>
          <w:rFonts w:cs="Arial"/>
        </w:rPr>
        <w:t>20</w:t>
      </w:r>
      <w:r w:rsidR="004F1BBF">
        <w:rPr>
          <w:rFonts w:cs="Arial"/>
        </w:rPr>
        <w:t xml:space="preserve"> </w:t>
      </w:r>
      <w:r w:rsidR="00BE445E">
        <w:rPr>
          <w:rFonts w:cs="Arial"/>
        </w:rPr>
        <w:t>maja 2022</w:t>
      </w:r>
      <w:r w:rsidRPr="003D74BF">
        <w:rPr>
          <w:rFonts w:cs="Arial"/>
        </w:rPr>
        <w:t xml:space="preserve"> r.</w:t>
      </w:r>
    </w:p>
    <w:p w:rsidR="00CF7D26" w:rsidRPr="00CF7D26" w:rsidRDefault="00CF7D26" w:rsidP="0096024A">
      <w:pPr>
        <w:pStyle w:val="Nagwek1"/>
        <w:spacing w:line="360" w:lineRule="auto"/>
      </w:pPr>
      <w:r w:rsidRPr="00CF7D26">
        <w:t>Tunel drogowy pod stacją Warszawa Wschodnia – porozumienie ważne dla mieszkańców</w:t>
      </w:r>
    </w:p>
    <w:p w:rsidR="00CF7D26" w:rsidRPr="0096024A" w:rsidRDefault="00CF7D26" w:rsidP="0096024A">
      <w:pPr>
        <w:spacing w:line="360" w:lineRule="auto"/>
        <w:rPr>
          <w:b/>
        </w:rPr>
      </w:pPr>
      <w:r w:rsidRPr="0096024A">
        <w:rPr>
          <w:b/>
        </w:rPr>
        <w:t>Jest porozumienie PKP Polskich Linii Kolejowych S.A. z Urzędem Miasta Stołecznego Warszawy w sprawie budowy tunelu drogowego w ciągu ulicy Tysiąclecia pod stacją Warszawa Wschodnia. Przyjęte rozwiązanie to szansa na poprawę komunikacji w mieście.</w:t>
      </w:r>
    </w:p>
    <w:p w:rsidR="00CF7D26" w:rsidRDefault="00CF7D26" w:rsidP="00CF7D26">
      <w:pPr>
        <w:spacing w:line="360" w:lineRule="auto"/>
      </w:pPr>
      <w:r>
        <w:t xml:space="preserve">PKP Polskie Linie Kolejowe S.A. na podstawie podpisanego w maju porozumienia, wybudują konstrukcję tunelu pod Warszawą Wschodnią, w trakcie modernizacji stacji. Przyjęte rozwiązanie umożliwi późniejsze zrealizowanie inwestycji drogowej bez konieczności ingerencji w infrastrukturę kolejową. Ograniczy to zmiany w ruchu kolejowym. </w:t>
      </w:r>
      <w:bookmarkStart w:id="0" w:name="_GoBack"/>
      <w:bookmarkEnd w:id="0"/>
    </w:p>
    <w:p w:rsidR="00CF7D26" w:rsidRDefault="00CF7D26" w:rsidP="00CF7D26">
      <w:pPr>
        <w:spacing w:line="360" w:lineRule="auto"/>
      </w:pPr>
      <w:r>
        <w:t xml:space="preserve">W tunelu pod stacją przewidziano: drogę, linię tramwajową, chodnik, ścieżkę dla rowerzystów. Planowane jest funkcjonalne połączenie przystanku tramwajowego ze stacją. Warszawa Wschodnia stanie się wygodniejszym węzłem przesiadkowym, łączącym kolej z komunikacją miejską. Nowy ciąg komunikacyjny pod stacją to długo oczekiwane połączenie dwóch dużych warszawskich dzielnic. </w:t>
      </w:r>
    </w:p>
    <w:p w:rsidR="00CF7D26" w:rsidRPr="00CF7D26" w:rsidRDefault="00CF7D26" w:rsidP="00CF7D26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– </w:t>
      </w:r>
      <w:r w:rsidRPr="00CF7D26">
        <w:rPr>
          <w:b/>
          <w:bCs/>
          <w:i/>
          <w:iCs/>
        </w:rPr>
        <w:t>Prace przewidziane na warszawskiej linii średnicowej do doskonała okazja do przebudowy ciągów komunikacyjnych zlokalizowanych w okolicach głównych stacji kolejowych Warszawy. Cieszę się, że udało się zawrzeć porozumienie z Urzędem Miasta Stołecznego Warszawy na budowę tunelu drogowego w ciągu ulicy Tysiąclecia pod Warszawą Wschodnią, ponieważ inwestycja ta znacząco poprawi komunikację na styku Pragi Północ i Pragi Południe, umożliwiając mieszkańcom sprawne podróż</w:t>
      </w:r>
      <w:r>
        <w:rPr>
          <w:b/>
          <w:bCs/>
          <w:i/>
          <w:iCs/>
        </w:rPr>
        <w:t xml:space="preserve">e aglomeracyjne i dalekobieżne  </w:t>
      </w:r>
      <w:r w:rsidRPr="00CF7D26">
        <w:rPr>
          <w:bCs/>
          <w:iCs/>
        </w:rPr>
        <w:t>-– powiedział</w:t>
      </w:r>
      <w:r>
        <w:rPr>
          <w:bCs/>
          <w:iCs/>
        </w:rPr>
        <w:t xml:space="preserve"> Andrzej </w:t>
      </w:r>
      <w:proofErr w:type="spellStart"/>
      <w:r>
        <w:rPr>
          <w:bCs/>
          <w:iCs/>
        </w:rPr>
        <w:t>Bittel</w:t>
      </w:r>
      <w:proofErr w:type="spellEnd"/>
      <w:r>
        <w:rPr>
          <w:bCs/>
          <w:iCs/>
        </w:rPr>
        <w:t xml:space="preserve">, </w:t>
      </w:r>
      <w:r w:rsidRPr="00CF7D26">
        <w:rPr>
          <w:bCs/>
          <w:iCs/>
        </w:rPr>
        <w:t>sekretarz stanu w Ministerstwie Infrastruktury.</w:t>
      </w:r>
    </w:p>
    <w:p w:rsidR="00CF7D26" w:rsidRDefault="00CF7D26" w:rsidP="00CF7D26">
      <w:pPr>
        <w:spacing w:line="360" w:lineRule="auto"/>
      </w:pPr>
      <w:r>
        <w:rPr>
          <w:b/>
          <w:bCs/>
          <w:i/>
          <w:iCs/>
        </w:rPr>
        <w:t xml:space="preserve">– </w:t>
      </w:r>
      <w:r w:rsidRPr="00CF7D26">
        <w:rPr>
          <w:b/>
          <w:bCs/>
          <w:i/>
        </w:rPr>
        <w:t>Przebudowa linii średnicowej w Warszawie to jedno z najważniejszych zaplanowanych zadań kolejowych. Efektem inwestycji będą lepsze możliwości podróży pociągami aglomeracyjnymi i dalekobieżnymi przejeżdżającymi przez centrum Warszawy. Mieszkańcy i dojeżdżający do stolicy zyskają sprawniejszą i bardziej przewidywalną kolej. Przy okazji inwestycji na linii średnicowej – tam gdzie to jest możliwe, korzystnie zmienia się komunikacja drogowa</w:t>
      </w:r>
      <w:r>
        <w:rPr>
          <w:i/>
          <w:iCs/>
        </w:rPr>
        <w:t xml:space="preserve"> </w:t>
      </w:r>
      <w:r>
        <w:t>– powiedział Ireneusz Merchel, prezes Zarządu PKP Polskich Linii Kolejowych S.A.</w:t>
      </w:r>
    </w:p>
    <w:p w:rsidR="00CF7D26" w:rsidRDefault="00CF7D26" w:rsidP="00CF7D26">
      <w:pPr>
        <w:spacing w:line="360" w:lineRule="auto"/>
      </w:pPr>
      <w:r>
        <w:t>PKP Polskie Linie Kolejowe przygotowują dokumentację projektową dla stacji Warszawa Wschodnia i linii średnicowej od Warszawy Wschodniej do Warszawy Zachodniej.</w:t>
      </w:r>
      <w:r>
        <w:rPr>
          <w:b/>
          <w:bCs/>
        </w:rPr>
        <w:t xml:space="preserve"> </w:t>
      </w:r>
      <w:r>
        <w:t xml:space="preserve">W 2023 roku </w:t>
      </w:r>
      <w:r>
        <w:lastRenderedPageBreak/>
        <w:t>planowane jest ogłoszenie przetargu na przebudowę stacji Warszawa Wschodnia oraz odcinka do Warszawy Centralnej.</w:t>
      </w:r>
    </w:p>
    <w:p w:rsidR="00CF7D26" w:rsidRDefault="00CF7D26" w:rsidP="00CF7D26">
      <w:pPr>
        <w:spacing w:line="360" w:lineRule="auto"/>
      </w:pPr>
      <w:r>
        <w:t xml:space="preserve">Inwestycja zapewni większe możliwości sprawnych połączeń dalekobieżnych i aglomeracyjnych. Warszawa Śródmieście zostanie rozbudowana i z przystanku zmieni się w stację. Dobudowane zostaną tory, poprawiona będzie dostępność do pociągów. Do przebudowy planowany jest przystanek Warszawa Ochota. </w:t>
      </w:r>
    </w:p>
    <w:p w:rsidR="007F3648" w:rsidRPr="007121AF" w:rsidRDefault="007F3648" w:rsidP="00732C2F">
      <w:pPr>
        <w:spacing w:after="0" w:line="360" w:lineRule="auto"/>
        <w:contextualSpacing/>
        <w:rPr>
          <w:rStyle w:val="Pogrubienie"/>
          <w:rFonts w:cs="Arial"/>
        </w:rPr>
      </w:pPr>
      <w:r w:rsidRPr="007121AF">
        <w:rPr>
          <w:rStyle w:val="Pogrubienie"/>
          <w:rFonts w:cs="Arial"/>
        </w:rPr>
        <w:t>Kontakt dla mediów:</w:t>
      </w:r>
    </w:p>
    <w:p w:rsidR="00732C2F" w:rsidRDefault="000A7266" w:rsidP="00732C2F">
      <w:pPr>
        <w:spacing w:after="0" w:line="360" w:lineRule="auto"/>
        <w:contextualSpacing/>
        <w:rPr>
          <w:rStyle w:val="Pogrubienie"/>
          <w:rFonts w:cs="Arial"/>
        </w:rPr>
      </w:pPr>
      <w:r>
        <w:t>Mirosław Siemieniec</w:t>
      </w:r>
      <w:r w:rsidR="00A15AED" w:rsidRPr="007121AF">
        <w:br/>
      </w:r>
      <w:r>
        <w:t xml:space="preserve">rzecznik </w:t>
      </w:r>
      <w:r w:rsidR="00A15AED" w:rsidRPr="007121AF">
        <w:t>prasowy</w:t>
      </w:r>
      <w:r w:rsidR="00A15AED" w:rsidRPr="007121AF">
        <w:br/>
      </w:r>
      <w:r w:rsidR="00732C2F" w:rsidRPr="00732C2F">
        <w:rPr>
          <w:rStyle w:val="Pogrubienie"/>
          <w:rFonts w:cs="Arial"/>
          <w:b w:val="0"/>
        </w:rPr>
        <w:t>PKP Polskie Linie Kolejowe S.A.</w:t>
      </w:r>
    </w:p>
    <w:p w:rsidR="00177E2A" w:rsidRPr="007121AF" w:rsidRDefault="00A15AED" w:rsidP="00732C2F">
      <w:pPr>
        <w:spacing w:after="0" w:line="360" w:lineRule="auto"/>
        <w:contextualSpacing/>
      </w:pPr>
      <w:r w:rsidRPr="007121AF">
        <w:rPr>
          <w:rStyle w:val="Hipercze"/>
          <w:color w:val="0071BC"/>
          <w:shd w:val="clear" w:color="auto" w:fill="FFFFFF"/>
        </w:rPr>
        <w:t>rzecznik@plk-sa.pl</w:t>
      </w:r>
      <w:r w:rsidRPr="007121AF">
        <w:br/>
        <w:t>T: +48</w:t>
      </w:r>
      <w:r w:rsidR="000A7266">
        <w:t> 694 480 239</w:t>
      </w:r>
    </w:p>
    <w:sectPr w:rsidR="00177E2A" w:rsidRPr="007121A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09" w:rsidRDefault="00784A09" w:rsidP="009D1AEB">
      <w:pPr>
        <w:spacing w:after="0" w:line="240" w:lineRule="auto"/>
      </w:pPr>
      <w:r>
        <w:separator/>
      </w:r>
    </w:p>
  </w:endnote>
  <w:endnote w:type="continuationSeparator" w:id="0">
    <w:p w:rsidR="00784A09" w:rsidRDefault="00784A0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6113E8" w:rsidRDefault="00860074" w:rsidP="00860074">
    <w:pPr>
      <w:spacing w:after="0" w:line="240" w:lineRule="auto"/>
      <w:rPr>
        <w:rFonts w:cs="Arial"/>
        <w:sz w:val="14"/>
        <w:szCs w:val="14"/>
      </w:rPr>
    </w:pPr>
    <w:r w:rsidRPr="006113E8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6113E8" w:rsidRDefault="00FA448D" w:rsidP="00860074">
    <w:pPr>
      <w:spacing w:after="0" w:line="240" w:lineRule="auto"/>
      <w:rPr>
        <w:rFonts w:cs="Arial"/>
        <w:sz w:val="14"/>
        <w:szCs w:val="14"/>
      </w:rPr>
    </w:pPr>
    <w:r w:rsidRPr="006113E8">
      <w:rPr>
        <w:rFonts w:cs="Arial"/>
        <w:sz w:val="14"/>
        <w:szCs w:val="14"/>
      </w:rPr>
      <w:t>X</w:t>
    </w:r>
    <w:r w:rsidR="008D5441" w:rsidRPr="006113E8">
      <w:rPr>
        <w:rFonts w:cs="Arial"/>
        <w:sz w:val="14"/>
        <w:szCs w:val="14"/>
      </w:rPr>
      <w:t>IV</w:t>
    </w:r>
    <w:r w:rsidR="00860074" w:rsidRPr="006113E8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860074" w:rsidRPr="006113E8" w:rsidRDefault="00860074" w:rsidP="00860074">
    <w:pPr>
      <w:spacing w:after="0" w:line="240" w:lineRule="auto"/>
      <w:rPr>
        <w:rFonts w:cs="Arial"/>
        <w:sz w:val="14"/>
        <w:szCs w:val="14"/>
      </w:rPr>
    </w:pPr>
    <w:r w:rsidRPr="006113E8">
      <w:rPr>
        <w:rFonts w:cs="Arial"/>
        <w:sz w:val="14"/>
        <w:szCs w:val="14"/>
      </w:rPr>
      <w:t>REGON 017319027. Wysokość kapitału zakładowego w całości wpłaconego:</w:t>
    </w:r>
    <w:r w:rsidRPr="006113E8">
      <w:rPr>
        <w:sz w:val="14"/>
        <w:szCs w:val="14"/>
      </w:rPr>
      <w:t xml:space="preserve"> </w:t>
    </w:r>
    <w:r w:rsidR="006113E8" w:rsidRPr="006113E8">
      <w:rPr>
        <w:rStyle w:val="Pogrubienie"/>
        <w:rFonts w:cs="Arial"/>
        <w:b w:val="0"/>
        <w:sz w:val="14"/>
        <w:szCs w:val="14"/>
      </w:rPr>
      <w:t>30.658.953.000,00</w:t>
    </w:r>
    <w:r w:rsidR="006113E8" w:rsidRPr="006113E8">
      <w:rPr>
        <w:rStyle w:val="Pogrubienie"/>
        <w:rFonts w:cs="Arial"/>
        <w:sz w:val="14"/>
        <w:szCs w:val="14"/>
      </w:rPr>
      <w:t xml:space="preserve"> </w:t>
    </w:r>
    <w:r w:rsidR="00FF26B3" w:rsidRPr="006113E8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09" w:rsidRDefault="00784A09" w:rsidP="009D1AEB">
      <w:pPr>
        <w:spacing w:after="0" w:line="240" w:lineRule="auto"/>
      </w:pPr>
      <w:r>
        <w:separator/>
      </w:r>
    </w:p>
  </w:footnote>
  <w:footnote w:type="continuationSeparator" w:id="0">
    <w:p w:rsidR="00784A09" w:rsidRDefault="00784A0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5EF510C"/>
    <w:multiLevelType w:val="hybridMultilevel"/>
    <w:tmpl w:val="D6842C28"/>
    <w:lvl w:ilvl="0" w:tplc="CD7C867C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76DA"/>
    <w:rsid w:val="000A7266"/>
    <w:rsid w:val="000D6F40"/>
    <w:rsid w:val="00172D7C"/>
    <w:rsid w:val="00177E2A"/>
    <w:rsid w:val="00203CCE"/>
    <w:rsid w:val="00233E93"/>
    <w:rsid w:val="00236985"/>
    <w:rsid w:val="00262391"/>
    <w:rsid w:val="00277762"/>
    <w:rsid w:val="00291328"/>
    <w:rsid w:val="002A3223"/>
    <w:rsid w:val="002B102B"/>
    <w:rsid w:val="002F6767"/>
    <w:rsid w:val="00301F37"/>
    <w:rsid w:val="00337D81"/>
    <w:rsid w:val="003F0C77"/>
    <w:rsid w:val="0041322C"/>
    <w:rsid w:val="00433111"/>
    <w:rsid w:val="004C7553"/>
    <w:rsid w:val="004F1BBF"/>
    <w:rsid w:val="004F46FA"/>
    <w:rsid w:val="00532629"/>
    <w:rsid w:val="00543F92"/>
    <w:rsid w:val="00570FC2"/>
    <w:rsid w:val="00593F04"/>
    <w:rsid w:val="005B63E1"/>
    <w:rsid w:val="006113E8"/>
    <w:rsid w:val="0061424B"/>
    <w:rsid w:val="0063625B"/>
    <w:rsid w:val="006447A3"/>
    <w:rsid w:val="006614A3"/>
    <w:rsid w:val="006B0F7D"/>
    <w:rsid w:val="006C07E3"/>
    <w:rsid w:val="006C6C1C"/>
    <w:rsid w:val="006D48D6"/>
    <w:rsid w:val="007121AF"/>
    <w:rsid w:val="00732C2F"/>
    <w:rsid w:val="00784A09"/>
    <w:rsid w:val="00785B35"/>
    <w:rsid w:val="007D7ED3"/>
    <w:rsid w:val="007F35DA"/>
    <w:rsid w:val="007F3648"/>
    <w:rsid w:val="007F709B"/>
    <w:rsid w:val="00860074"/>
    <w:rsid w:val="00894D8A"/>
    <w:rsid w:val="008B428F"/>
    <w:rsid w:val="008C20A0"/>
    <w:rsid w:val="008D5441"/>
    <w:rsid w:val="008D5DE4"/>
    <w:rsid w:val="00903BB7"/>
    <w:rsid w:val="0091333C"/>
    <w:rsid w:val="009274D6"/>
    <w:rsid w:val="0095158B"/>
    <w:rsid w:val="0096024A"/>
    <w:rsid w:val="00964F8D"/>
    <w:rsid w:val="00974E2B"/>
    <w:rsid w:val="009D1AEB"/>
    <w:rsid w:val="00A15AED"/>
    <w:rsid w:val="00A335E8"/>
    <w:rsid w:val="00A57C5D"/>
    <w:rsid w:val="00A66D8C"/>
    <w:rsid w:val="00A67738"/>
    <w:rsid w:val="00AC517A"/>
    <w:rsid w:val="00BE445E"/>
    <w:rsid w:val="00C23031"/>
    <w:rsid w:val="00C565D1"/>
    <w:rsid w:val="00CC6808"/>
    <w:rsid w:val="00CF7D26"/>
    <w:rsid w:val="00D149FC"/>
    <w:rsid w:val="00D45451"/>
    <w:rsid w:val="00DE0237"/>
    <w:rsid w:val="00E13ED4"/>
    <w:rsid w:val="00EA52DB"/>
    <w:rsid w:val="00EC3B4D"/>
    <w:rsid w:val="00F05BC8"/>
    <w:rsid w:val="00F64776"/>
    <w:rsid w:val="00FA448D"/>
    <w:rsid w:val="00FF11C8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33E93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unhideWhenUsed/>
    <w:rsid w:val="00D4545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54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D244-A12F-4844-ABAD-231EDC70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Tunel drogowy pod stacją Warszawa Wschodnia – porozumienie ważne dla mieszkańców</vt:lpstr>
    </vt:vector>
  </TitlesOfParts>
  <Company>PKP PLK S.A.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Tunel drogowy pod stacją Warszawa Wschodnia – porozumienie ważne dla mieszkańców</dc:title>
  <dc:subject/>
  <dc:creator>Karol.Jakubowski@plk-sa.pl</dc:creator>
  <cp:keywords/>
  <dc:description/>
  <cp:lastModifiedBy>Błażejczyk Marta</cp:lastModifiedBy>
  <cp:revision>2</cp:revision>
  <dcterms:created xsi:type="dcterms:W3CDTF">2022-05-23T07:28:00Z</dcterms:created>
  <dcterms:modified xsi:type="dcterms:W3CDTF">2022-05-23T07:28:00Z</dcterms:modified>
</cp:coreProperties>
</file>