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7838BA" w:rsidRDefault="009D1AEB" w:rsidP="007838BA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838BA">
        <w:rPr>
          <w:rFonts w:cs="Arial"/>
        </w:rPr>
        <w:t>5 października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7838BA" w:rsidRPr="007838BA" w:rsidRDefault="007838BA" w:rsidP="007838BA">
      <w:pPr>
        <w:pStyle w:val="Nagwek1"/>
        <w:spacing w:before="0" w:after="160" w:line="360" w:lineRule="auto"/>
        <w:rPr>
          <w:sz w:val="22"/>
          <w:szCs w:val="22"/>
        </w:rPr>
      </w:pPr>
      <w:bookmarkStart w:id="0" w:name="_GoBack"/>
      <w:r w:rsidRPr="007838BA">
        <w:rPr>
          <w:sz w:val="22"/>
          <w:szCs w:val="22"/>
        </w:rPr>
        <w:t xml:space="preserve">Nowoczesne maszyny </w:t>
      </w:r>
      <w:r w:rsidR="00290163">
        <w:rPr>
          <w:sz w:val="22"/>
          <w:szCs w:val="22"/>
        </w:rPr>
        <w:t xml:space="preserve">zadbają o kolejowe tory </w:t>
      </w:r>
    </w:p>
    <w:bookmarkEnd w:id="0"/>
    <w:p w:rsidR="007838BA" w:rsidRPr="007838BA" w:rsidRDefault="00191A02" w:rsidP="00DF22AB">
      <w:pPr>
        <w:spacing w:line="360" w:lineRule="auto"/>
        <w:rPr>
          <w:rFonts w:cs="Arial"/>
          <w:b/>
        </w:rPr>
      </w:pPr>
      <w:r>
        <w:rPr>
          <w:rFonts w:cs="Arial"/>
          <w:b/>
        </w:rPr>
        <w:t>Szybko, wydajnie, ekologicznie - o</w:t>
      </w:r>
      <w:r w:rsidR="00290163">
        <w:rPr>
          <w:rFonts w:cs="Arial"/>
          <w:b/>
        </w:rPr>
        <w:t xml:space="preserve">siem nowoczesnych maszyn </w:t>
      </w:r>
      <w:r w:rsidR="007838BA" w:rsidRPr="007838BA">
        <w:rPr>
          <w:rFonts w:cs="Arial"/>
          <w:b/>
        </w:rPr>
        <w:t>za</w:t>
      </w:r>
      <w:r>
        <w:rPr>
          <w:rFonts w:cs="Arial"/>
          <w:b/>
        </w:rPr>
        <w:t>dba o tory i za</w:t>
      </w:r>
      <w:r w:rsidR="007838BA" w:rsidRPr="007838BA">
        <w:rPr>
          <w:rFonts w:cs="Arial"/>
          <w:b/>
        </w:rPr>
        <w:t>pewni sprawne kursowanie pociągów. PKP Polskie Linie Kolejowe S.A. oraz spółki zależne inwestują w innowacyjn</w:t>
      </w:r>
      <w:r w:rsidR="00290163">
        <w:rPr>
          <w:rFonts w:cs="Arial"/>
          <w:b/>
        </w:rPr>
        <w:t>y sprzęt</w:t>
      </w:r>
      <w:r w:rsidR="007838BA" w:rsidRPr="007838BA">
        <w:rPr>
          <w:rFonts w:cs="Arial"/>
          <w:b/>
        </w:rPr>
        <w:t xml:space="preserve">. PPM-T w Gdańsku, </w:t>
      </w:r>
      <w:proofErr w:type="spellStart"/>
      <w:r w:rsidR="007838BA" w:rsidRPr="007838BA">
        <w:rPr>
          <w:rFonts w:cs="Arial"/>
          <w:b/>
        </w:rPr>
        <w:t>PNUiK</w:t>
      </w:r>
      <w:proofErr w:type="spellEnd"/>
      <w:r w:rsidR="007838BA" w:rsidRPr="007838BA">
        <w:rPr>
          <w:rFonts w:cs="Arial"/>
          <w:b/>
        </w:rPr>
        <w:t xml:space="preserve"> w Krakowie, DOLKOM we Wrocławiu oraz ZRK-DOM w Poznaniu zakupiły od f</w:t>
      </w:r>
      <w:r w:rsidR="00591891">
        <w:rPr>
          <w:rFonts w:cs="Arial"/>
          <w:b/>
        </w:rPr>
        <w:t xml:space="preserve">irmy </w:t>
      </w:r>
      <w:proofErr w:type="spellStart"/>
      <w:r w:rsidR="00591891">
        <w:rPr>
          <w:rFonts w:cs="Arial"/>
          <w:b/>
        </w:rPr>
        <w:t>Plasser</w:t>
      </w:r>
      <w:proofErr w:type="spellEnd"/>
      <w:r w:rsidR="00591891">
        <w:rPr>
          <w:rFonts w:cs="Arial"/>
          <w:b/>
        </w:rPr>
        <w:t xml:space="preserve"> &amp; </w:t>
      </w:r>
      <w:proofErr w:type="spellStart"/>
      <w:r w:rsidR="00591891">
        <w:rPr>
          <w:rFonts w:cs="Arial"/>
          <w:b/>
        </w:rPr>
        <w:t>Theurer</w:t>
      </w:r>
      <w:proofErr w:type="spellEnd"/>
      <w:r w:rsidR="00591891">
        <w:rPr>
          <w:rFonts w:cs="Arial"/>
          <w:b/>
        </w:rPr>
        <w:t xml:space="preserve"> osiem</w:t>
      </w:r>
      <w:r w:rsidR="00290163">
        <w:rPr>
          <w:rFonts w:cs="Arial"/>
          <w:b/>
        </w:rPr>
        <w:t xml:space="preserve"> maszyn</w:t>
      </w:r>
      <w:r w:rsidR="007838BA" w:rsidRPr="007838BA">
        <w:rPr>
          <w:rFonts w:cs="Arial"/>
          <w:b/>
        </w:rPr>
        <w:t xml:space="preserve">. </w:t>
      </w:r>
      <w:r w:rsidR="00290163">
        <w:rPr>
          <w:rFonts w:cs="Arial"/>
          <w:b/>
        </w:rPr>
        <w:t xml:space="preserve">Sprzęt będzie </w:t>
      </w:r>
      <w:r w:rsidR="007838BA" w:rsidRPr="007838BA">
        <w:rPr>
          <w:rFonts w:cs="Arial"/>
          <w:b/>
        </w:rPr>
        <w:t>wykorzystywan</w:t>
      </w:r>
      <w:r w:rsidR="00290163">
        <w:rPr>
          <w:rFonts w:cs="Arial"/>
          <w:b/>
        </w:rPr>
        <w:t>y</w:t>
      </w:r>
      <w:r w:rsidR="007838BA" w:rsidRPr="007838BA">
        <w:rPr>
          <w:rFonts w:cs="Arial"/>
          <w:b/>
        </w:rPr>
        <w:t xml:space="preserve"> do prac inwestycyjnych i utrzymaniowych.</w:t>
      </w:r>
    </w:p>
    <w:p w:rsidR="007838BA" w:rsidRPr="007838BA" w:rsidRDefault="007838BA" w:rsidP="00DF22AB">
      <w:pPr>
        <w:spacing w:line="360" w:lineRule="auto"/>
      </w:pPr>
      <w:r w:rsidRPr="007838BA">
        <w:t xml:space="preserve">Kombajn </w:t>
      </w:r>
      <w:proofErr w:type="spellStart"/>
      <w:r w:rsidRPr="007838BA">
        <w:t>podtorzowy</w:t>
      </w:r>
      <w:proofErr w:type="spellEnd"/>
      <w:r w:rsidRPr="007838BA">
        <w:t xml:space="preserve"> RPM 1000</w:t>
      </w:r>
      <w:r w:rsidR="00DF22AB">
        <w:t xml:space="preserve"> oraz p</w:t>
      </w:r>
      <w:r w:rsidR="00DF22AB" w:rsidRPr="00DF22AB">
        <w:t xml:space="preserve">odbijarka UNIMAT 09-4x4/4S </w:t>
      </w:r>
      <w:proofErr w:type="spellStart"/>
      <w:r w:rsidR="00DF22AB" w:rsidRPr="00DF22AB">
        <w:t>Dynamic</w:t>
      </w:r>
      <w:proofErr w:type="spellEnd"/>
      <w:r w:rsidR="00DF22AB">
        <w:t xml:space="preserve"> to najnowsze</w:t>
      </w:r>
      <w:r w:rsidRPr="007838BA">
        <w:t xml:space="preserve"> zakup</w:t>
      </w:r>
      <w:r w:rsidR="00DF22AB">
        <w:t>y</w:t>
      </w:r>
      <w:r w:rsidRPr="007838BA">
        <w:t xml:space="preserve"> Pomorskiego Przedsiębiorstwa Mechaniczno-Torowego sp. z o.o. w Gdańsku. Przedsiębiorstwo Napraw i Utrzymania Infra</w:t>
      </w:r>
      <w:r w:rsidR="00DF22AB">
        <w:t>struktury Kolejowej w Krakowie s</w:t>
      </w:r>
      <w:r w:rsidR="00AD658D">
        <w:t xml:space="preserve">p. z o.o., </w:t>
      </w:r>
      <w:r w:rsidR="00DF22AB">
        <w:t>Zakład Robót Komunikacyjnych –</w:t>
      </w:r>
      <w:r w:rsidRPr="007838BA">
        <w:t xml:space="preserve"> DOM w Poznaniu sp. z o.o. </w:t>
      </w:r>
      <w:r w:rsidR="00AD658D">
        <w:t xml:space="preserve">oraz </w:t>
      </w:r>
      <w:r w:rsidR="00AD658D" w:rsidRPr="007838BA">
        <w:t>Dolnośląskie Przedsiębiorstwo Napraw</w:t>
      </w:r>
      <w:r w:rsidR="00AD658D">
        <w:t xml:space="preserve"> Infrastruktury Komunikacyjnej DOLKOM</w:t>
      </w:r>
      <w:r w:rsidR="00AD658D" w:rsidRPr="007838BA">
        <w:t xml:space="preserve"> </w:t>
      </w:r>
      <w:r w:rsidR="00AD658D">
        <w:t xml:space="preserve">sp. z o. o. </w:t>
      </w:r>
      <w:r w:rsidR="00AD658D" w:rsidRPr="007838BA">
        <w:t xml:space="preserve">we Wrocławiu </w:t>
      </w:r>
      <w:r w:rsidRPr="007838BA">
        <w:t xml:space="preserve">nabyły po jednej profilarce tłucznia USP 2000 C2. </w:t>
      </w:r>
      <w:r w:rsidR="00DF22AB">
        <w:t>DOLKOM</w:t>
      </w:r>
      <w:r w:rsidRPr="007838BA">
        <w:t xml:space="preserve"> </w:t>
      </w:r>
      <w:r w:rsidR="00DF22AB">
        <w:t>sp. z o. o</w:t>
      </w:r>
      <w:r w:rsidR="00AD658D">
        <w:t xml:space="preserve">. dodatkowo nabył </w:t>
      </w:r>
      <w:r w:rsidR="0080551A">
        <w:t>podbijarkę</w:t>
      </w:r>
      <w:r w:rsidR="0080551A" w:rsidRPr="0080551A">
        <w:t xml:space="preserve"> do prac utrzymania infrastruktury kolejowej UNIMAT 08-4x4/4S</w:t>
      </w:r>
      <w:r w:rsidR="009B1B3A">
        <w:t xml:space="preserve"> i dwa transportery</w:t>
      </w:r>
      <w:r w:rsidR="009B1B3A" w:rsidRPr="009B1B3A">
        <w:t xml:space="preserve"> materiałów sypkich typu MFS 120 </w:t>
      </w:r>
      <w:r w:rsidR="009B1B3A">
        <w:t>S.C.</w:t>
      </w:r>
    </w:p>
    <w:p w:rsidR="007838BA" w:rsidRDefault="007838BA" w:rsidP="00DF22AB">
      <w:pPr>
        <w:spacing w:line="360" w:lineRule="auto"/>
      </w:pPr>
      <w:r w:rsidRPr="007838BA">
        <w:t>Spółki</w:t>
      </w:r>
      <w:r w:rsidR="00DF22AB">
        <w:t xml:space="preserve"> </w:t>
      </w:r>
      <w:r w:rsidRPr="007838BA">
        <w:t>5</w:t>
      </w:r>
      <w:r w:rsidR="00290163">
        <w:t xml:space="preserve"> października br</w:t>
      </w:r>
      <w:r w:rsidRPr="007838BA">
        <w:t xml:space="preserve">. </w:t>
      </w:r>
      <w:r w:rsidR="00290163">
        <w:t xml:space="preserve">podpisały umowy na </w:t>
      </w:r>
      <w:r w:rsidRPr="007838BA">
        <w:t>realizację</w:t>
      </w:r>
      <w:r w:rsidR="00DF22AB">
        <w:t xml:space="preserve"> </w:t>
      </w:r>
      <w:r w:rsidRPr="007838BA">
        <w:t>zamówień. Now</w:t>
      </w:r>
      <w:r w:rsidR="00290163">
        <w:t xml:space="preserve">y </w:t>
      </w:r>
      <w:r w:rsidRPr="007838BA">
        <w:t xml:space="preserve">sprzęt </w:t>
      </w:r>
      <w:r w:rsidR="00290163">
        <w:t>wzbogac</w:t>
      </w:r>
      <w:r w:rsidR="00E07C4B">
        <w:t>i</w:t>
      </w:r>
      <w:r w:rsidR="00290163">
        <w:t xml:space="preserve"> park maszynowy</w:t>
      </w:r>
      <w:r w:rsidR="00E07C4B">
        <w:t>. S</w:t>
      </w:r>
      <w:r w:rsidRPr="007838BA">
        <w:t>zybsz</w:t>
      </w:r>
      <w:r w:rsidR="00E07C4B">
        <w:t>e</w:t>
      </w:r>
      <w:r w:rsidRPr="007838BA">
        <w:t xml:space="preserve"> pra</w:t>
      </w:r>
      <w:r w:rsidR="00E07C4B">
        <w:t xml:space="preserve">ce </w:t>
      </w:r>
      <w:r w:rsidRPr="007838BA">
        <w:t>interwencyjn</w:t>
      </w:r>
      <w:r w:rsidR="00E07C4B">
        <w:t>e</w:t>
      </w:r>
      <w:r w:rsidRPr="007838BA">
        <w:t xml:space="preserve"> i napraw</w:t>
      </w:r>
      <w:r w:rsidR="00E07C4B">
        <w:t>a</w:t>
      </w:r>
      <w:r w:rsidRPr="007838BA">
        <w:t xml:space="preserve"> torów</w:t>
      </w:r>
      <w:r w:rsidR="00E07C4B">
        <w:t xml:space="preserve"> ma przełożenie m.</w:t>
      </w:r>
      <w:r w:rsidR="00591891">
        <w:t xml:space="preserve"> </w:t>
      </w:r>
      <w:r w:rsidR="00E07C4B">
        <w:t xml:space="preserve">in. </w:t>
      </w:r>
      <w:r w:rsidR="00290163">
        <w:t xml:space="preserve">na </w:t>
      </w:r>
      <w:r w:rsidR="00290163" w:rsidRPr="007838BA">
        <w:t>sprawne kursowanie pociągów</w:t>
      </w:r>
      <w:r w:rsidR="00E07C4B">
        <w:t>. Zakup był</w:t>
      </w:r>
      <w:r w:rsidRPr="007838BA">
        <w:t xml:space="preserve"> możliw</w:t>
      </w:r>
      <w:r w:rsidR="00E07C4B">
        <w:t>y</w:t>
      </w:r>
      <w:r w:rsidRPr="007838BA">
        <w:t xml:space="preserve"> dzięki dokapitalizowaniu spółek zależnych </w:t>
      </w:r>
      <w:r w:rsidR="00DF22AB">
        <w:t xml:space="preserve">od </w:t>
      </w:r>
      <w:r w:rsidRPr="007838BA">
        <w:t>PKP Polskich Linii Kolejowych S.A.</w:t>
      </w:r>
    </w:p>
    <w:p w:rsidR="009D7BF9" w:rsidRDefault="009D7BF9" w:rsidP="009D7BF9">
      <w:pPr>
        <w:spacing w:line="360" w:lineRule="auto"/>
        <w:rPr>
          <w:b/>
        </w:rPr>
      </w:pPr>
      <w:r>
        <w:rPr>
          <w:b/>
        </w:rPr>
        <w:t xml:space="preserve">– Nowy sprzęt dla Grupy Kapitałowej PKP Polskich Linii Kolejowych S.A. oznacza rozwój i zwiększanie efektywności prac na sieci kolejowej. Roboty na torach będą przebiegały szybciej i sprawniej, a to jest ważne przy rozwoju przewozów kolejowych w Polsce  – mówi Andrzej </w:t>
      </w:r>
      <w:proofErr w:type="spellStart"/>
      <w:r>
        <w:rPr>
          <w:b/>
        </w:rPr>
        <w:t>Bittel</w:t>
      </w:r>
      <w:proofErr w:type="spellEnd"/>
      <w:r>
        <w:rPr>
          <w:b/>
        </w:rPr>
        <w:t>, sekretarz stanu w Ministerstwie Infrastruktury.</w:t>
      </w:r>
    </w:p>
    <w:p w:rsidR="009D7BF9" w:rsidRPr="009D7BF9" w:rsidRDefault="009D7BF9" w:rsidP="00DF22AB">
      <w:pPr>
        <w:spacing w:line="360" w:lineRule="auto"/>
        <w:rPr>
          <w:b/>
        </w:rPr>
      </w:pPr>
      <w:r>
        <w:rPr>
          <w:b/>
        </w:rPr>
        <w:t xml:space="preserve">– Nowoczesne maszyny gwarantują zwiększenie efektywności robót inwestycyjnych i utrzymaniowych. Dzięki wzbogacaniu parku maszynowego następuje wzrost tempa prac i poprawa ich jakości. Dla pasażerów pociągów oznacza to bardziej punktualne i bezpieczne podróże, a dla przewoźników towarowych sprawny i płynny przewóz ładunków – mówi Ireneusz </w:t>
      </w:r>
      <w:proofErr w:type="spellStart"/>
      <w:r>
        <w:rPr>
          <w:b/>
        </w:rPr>
        <w:t>Merchel</w:t>
      </w:r>
      <w:proofErr w:type="spellEnd"/>
      <w:r>
        <w:rPr>
          <w:b/>
        </w:rPr>
        <w:t>, prezes Zarządu PKP Polskich Linii Kolejowych S.A.</w:t>
      </w:r>
    </w:p>
    <w:p w:rsidR="00191A02" w:rsidRDefault="00191A02" w:rsidP="00191A02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Najnowocześniejsze maszyny na torach </w:t>
      </w:r>
    </w:p>
    <w:p w:rsidR="007838BA" w:rsidRPr="00191A02" w:rsidRDefault="00F203EB" w:rsidP="00667648">
      <w:pPr>
        <w:spacing w:line="360" w:lineRule="auto"/>
        <w:rPr>
          <w:b/>
        </w:rPr>
      </w:pPr>
      <w:r w:rsidRPr="00F203EB">
        <w:t xml:space="preserve">Kombajn </w:t>
      </w:r>
      <w:proofErr w:type="spellStart"/>
      <w:r w:rsidRPr="00F203EB">
        <w:t>podtorzowy</w:t>
      </w:r>
      <w:proofErr w:type="spellEnd"/>
      <w:r w:rsidRPr="00F203EB">
        <w:t xml:space="preserve"> RPM 1000 będzie</w:t>
      </w:r>
      <w:r w:rsidRPr="007838BA">
        <w:t xml:space="preserve"> </w:t>
      </w:r>
      <w:r w:rsidRPr="00AC7CDB">
        <w:rPr>
          <w:b/>
        </w:rPr>
        <w:t>najnowocześniejszą tego typu maszyną na rynku</w:t>
      </w:r>
      <w:r w:rsidRPr="007838BA">
        <w:t xml:space="preserve">. </w:t>
      </w:r>
      <w:r w:rsidRPr="00191A02">
        <w:t xml:space="preserve">Przeznaczony jest </w:t>
      </w:r>
      <w:r w:rsidR="007838BA" w:rsidRPr="00191A02">
        <w:t xml:space="preserve">do potokowej naprawy podtorza i oczyszczania tłucznia z wykorzystaniem kruszywa z recyklingu podsypki tłuczniowej. </w:t>
      </w:r>
      <w:r w:rsidRPr="00191A02">
        <w:t xml:space="preserve">Kompleksowo </w:t>
      </w:r>
      <w:r w:rsidR="007838BA" w:rsidRPr="00191A02">
        <w:t xml:space="preserve"> za jednym przejściem, napraw</w:t>
      </w:r>
      <w:r w:rsidRPr="00191A02">
        <w:t>ia</w:t>
      </w:r>
      <w:r w:rsidR="007838BA" w:rsidRPr="00191A02">
        <w:t xml:space="preserve"> warstw</w:t>
      </w:r>
      <w:r w:rsidRPr="00191A02">
        <w:t>ę</w:t>
      </w:r>
      <w:r w:rsidR="007838BA" w:rsidRPr="00191A02">
        <w:t xml:space="preserve"> podtorza i podsypki torowej. Maszyna współpracuje z wagonami typu MFS, które </w:t>
      </w:r>
      <w:r w:rsidRPr="00191A02">
        <w:t xml:space="preserve">zapewniają </w:t>
      </w:r>
      <w:r w:rsidR="007838BA" w:rsidRPr="00191A02">
        <w:t>now</w:t>
      </w:r>
      <w:r w:rsidRPr="00191A02">
        <w:t>e</w:t>
      </w:r>
      <w:r w:rsidR="007838BA" w:rsidRPr="00191A02">
        <w:t xml:space="preserve"> materiał</w:t>
      </w:r>
      <w:r w:rsidRPr="00191A02">
        <w:t>y</w:t>
      </w:r>
      <w:r w:rsidR="007838BA" w:rsidRPr="00191A02">
        <w:t xml:space="preserve"> sypki</w:t>
      </w:r>
      <w:r w:rsidRPr="00191A02">
        <w:t>e</w:t>
      </w:r>
      <w:r w:rsidR="007838BA" w:rsidRPr="00191A02">
        <w:t xml:space="preserve"> i odprowadzenie z miejsca prac starego materiału nie nadającego się do </w:t>
      </w:r>
      <w:r w:rsidRPr="00191A02">
        <w:t xml:space="preserve">powtórnego wykorzystania. </w:t>
      </w:r>
      <w:r w:rsidR="00221C49" w:rsidRPr="00191A02">
        <w:t>D</w:t>
      </w:r>
      <w:r w:rsidR="008642F0">
        <w:t xml:space="preserve">ługość maszyny RPM 1000 </w:t>
      </w:r>
      <w:r w:rsidR="007838BA" w:rsidRPr="00191A02">
        <w:t>wraz z wagonami MFS wynosi ponad 500 m</w:t>
      </w:r>
      <w:r w:rsidR="00221C49" w:rsidRPr="00191A02">
        <w:t xml:space="preserve">. Taki sprzęt to </w:t>
      </w:r>
      <w:r w:rsidR="007838BA" w:rsidRPr="00AC7CDB">
        <w:rPr>
          <w:b/>
        </w:rPr>
        <w:t>wysokowydajna fabryka na torach</w:t>
      </w:r>
      <w:r w:rsidR="007838BA" w:rsidRPr="00191A02">
        <w:t>.</w:t>
      </w:r>
    </w:p>
    <w:p w:rsidR="007838BA" w:rsidRPr="007838BA" w:rsidRDefault="007838BA" w:rsidP="00667648">
      <w:pPr>
        <w:spacing w:line="360" w:lineRule="auto"/>
        <w:rPr>
          <w:rFonts w:eastAsia="Calibri" w:cs="Arial"/>
        </w:rPr>
      </w:pPr>
      <w:r w:rsidRPr="007838BA">
        <w:rPr>
          <w:rFonts w:eastAsia="Calibri" w:cs="Arial"/>
        </w:rPr>
        <w:t xml:space="preserve">Naprawa podtorza metodą potokową przy użyciu maszyn typ RPM jest </w:t>
      </w:r>
      <w:r w:rsidRPr="007838BA">
        <w:rPr>
          <w:rFonts w:eastAsia="Calibri" w:cs="Arial"/>
          <w:b/>
        </w:rPr>
        <w:t>do</w:t>
      </w:r>
      <w:r w:rsidRPr="007838BA">
        <w:rPr>
          <w:rFonts w:eastAsia="Calibri" w:cs="Arial"/>
        </w:rPr>
        <w:t xml:space="preserve"> </w:t>
      </w:r>
      <w:r w:rsidRPr="007838BA">
        <w:rPr>
          <w:rFonts w:eastAsia="Calibri" w:cs="Arial"/>
          <w:b/>
        </w:rPr>
        <w:t>40 proc. bardziej ekologiczna</w:t>
      </w:r>
      <w:r w:rsidRPr="007838BA">
        <w:rPr>
          <w:rFonts w:eastAsia="Calibri" w:cs="Arial"/>
        </w:rPr>
        <w:t xml:space="preserve"> w porównaniu do metody konwencjonalnej. Krótszy czas zabudowy oraz efektywniejsza logistyka materiałów zmniejszają hałas, wytwarzanie pyłu oraz emisję CO2. Znaczna część starego materiału z toru może podlegać recyklingowi, co istotn</w:t>
      </w:r>
      <w:r w:rsidR="00221C49">
        <w:rPr>
          <w:rFonts w:eastAsia="Calibri" w:cs="Arial"/>
        </w:rPr>
        <w:t>i</w:t>
      </w:r>
      <w:r w:rsidRPr="007838BA">
        <w:rPr>
          <w:rFonts w:eastAsia="Calibri" w:cs="Arial"/>
        </w:rPr>
        <w:t>e reduk</w:t>
      </w:r>
      <w:r w:rsidR="00221C49">
        <w:rPr>
          <w:rFonts w:eastAsia="Calibri" w:cs="Arial"/>
        </w:rPr>
        <w:t>uje</w:t>
      </w:r>
      <w:r w:rsidRPr="007838BA">
        <w:rPr>
          <w:rFonts w:eastAsia="Calibri" w:cs="Arial"/>
        </w:rPr>
        <w:t xml:space="preserve"> koszt</w:t>
      </w:r>
      <w:r w:rsidR="00221C49">
        <w:rPr>
          <w:rFonts w:eastAsia="Calibri" w:cs="Arial"/>
        </w:rPr>
        <w:t>y</w:t>
      </w:r>
      <w:r w:rsidRPr="007838BA">
        <w:rPr>
          <w:rFonts w:eastAsia="Calibri" w:cs="Arial"/>
        </w:rPr>
        <w:t xml:space="preserve"> w procesie utrzymania i modernizacji infrastruktury kolejowej. </w:t>
      </w:r>
    </w:p>
    <w:p w:rsidR="007838BA" w:rsidRDefault="00F203EB" w:rsidP="00DF22A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Kombajn </w:t>
      </w:r>
      <w:r w:rsidR="007838BA" w:rsidRPr="007838BA">
        <w:rPr>
          <w:rFonts w:eastAsia="Calibri" w:cs="Arial"/>
        </w:rPr>
        <w:t>będzie wyposażon</w:t>
      </w:r>
      <w:r>
        <w:rPr>
          <w:rFonts w:eastAsia="Calibri" w:cs="Arial"/>
        </w:rPr>
        <w:t>y</w:t>
      </w:r>
      <w:r w:rsidR="007838BA" w:rsidRPr="007838BA">
        <w:rPr>
          <w:rFonts w:eastAsia="Calibri" w:cs="Arial"/>
        </w:rPr>
        <w:t xml:space="preserve"> w innowacje wyróżniające </w:t>
      </w:r>
      <w:r>
        <w:rPr>
          <w:rFonts w:eastAsia="Calibri" w:cs="Arial"/>
        </w:rPr>
        <w:t>go</w:t>
      </w:r>
      <w:r w:rsidR="007838BA" w:rsidRPr="007838BA">
        <w:rPr>
          <w:rFonts w:eastAsia="Calibri" w:cs="Arial"/>
        </w:rPr>
        <w:t xml:space="preserve"> od innych tego typu maszyn</w:t>
      </w:r>
      <w:r>
        <w:rPr>
          <w:rFonts w:eastAsia="Calibri" w:cs="Arial"/>
        </w:rPr>
        <w:t xml:space="preserve">. To </w:t>
      </w:r>
      <w:r w:rsidR="007838BA" w:rsidRPr="007838BA">
        <w:rPr>
          <w:rFonts w:eastAsia="Calibri" w:cs="Arial"/>
        </w:rPr>
        <w:t xml:space="preserve"> radarowa penetracja gruntu (ang. </w:t>
      </w:r>
      <w:proofErr w:type="spellStart"/>
      <w:r w:rsidR="007838BA" w:rsidRPr="007838BA">
        <w:rPr>
          <w:rFonts w:eastAsia="Calibri" w:cs="Arial"/>
        </w:rPr>
        <w:t>ground</w:t>
      </w:r>
      <w:proofErr w:type="spellEnd"/>
      <w:r w:rsidR="007838BA" w:rsidRPr="007838BA">
        <w:rPr>
          <w:rFonts w:eastAsia="Calibri" w:cs="Arial"/>
        </w:rPr>
        <w:t xml:space="preserve"> </w:t>
      </w:r>
      <w:proofErr w:type="spellStart"/>
      <w:r w:rsidR="007838BA" w:rsidRPr="007838BA">
        <w:rPr>
          <w:rFonts w:eastAsia="Calibri" w:cs="Arial"/>
        </w:rPr>
        <w:t>penetrating</w:t>
      </w:r>
      <w:proofErr w:type="spellEnd"/>
      <w:r w:rsidR="007838BA" w:rsidRPr="007838BA">
        <w:rPr>
          <w:rFonts w:eastAsia="Calibri" w:cs="Arial"/>
        </w:rPr>
        <w:t xml:space="preserve"> radar), system pomiarowy poszczególnych warstw toru, system kontroli zagęszczeni warstwy nośnej podtorza. </w:t>
      </w:r>
      <w:r>
        <w:rPr>
          <w:rFonts w:eastAsia="Calibri" w:cs="Arial"/>
        </w:rPr>
        <w:t>I</w:t>
      </w:r>
      <w:r w:rsidR="007838BA" w:rsidRPr="007838BA">
        <w:rPr>
          <w:rFonts w:eastAsia="Calibri" w:cs="Arial"/>
        </w:rPr>
        <w:t>nnowacje będą dawać całościowy obraz właściwości geotechnicznych warstw znajdujących się pod torem, dostarczą dane do określenia grubości warstw podtorza i podsypki, a co za tym idzie, pozwolą w precyzyjny sposób dostosować logistykę i zapotrzebowanie na poszczególne materiały oraz zapewnią jednorodność i poprawność stopnia zagęszczenia podtorz</w:t>
      </w:r>
      <w:r w:rsidR="00DF22AB">
        <w:rPr>
          <w:rFonts w:eastAsia="Calibri" w:cs="Arial"/>
        </w:rPr>
        <w:t>a.</w:t>
      </w:r>
    </w:p>
    <w:p w:rsidR="00F203EB" w:rsidRDefault="00DA7ECD" w:rsidP="00DF22AB">
      <w:pPr>
        <w:spacing w:line="360" w:lineRule="auto"/>
        <w:rPr>
          <w:rFonts w:eastAsia="Calibri" w:cs="Arial"/>
        </w:rPr>
      </w:pPr>
      <w:r w:rsidRPr="00DA7ECD">
        <w:rPr>
          <w:rFonts w:eastAsia="Calibri" w:cs="Arial"/>
        </w:rPr>
        <w:t xml:space="preserve">Nabyta przez PPMT </w:t>
      </w:r>
      <w:r w:rsidRPr="00DA7ECD">
        <w:rPr>
          <w:rFonts w:eastAsia="Calibri" w:cs="Arial"/>
          <w:b/>
        </w:rPr>
        <w:t xml:space="preserve">uniwersalna podbijarka toru UNIMAT 09-4x4/4S </w:t>
      </w:r>
      <w:proofErr w:type="spellStart"/>
      <w:r w:rsidRPr="00DA7ECD">
        <w:rPr>
          <w:rFonts w:eastAsia="Calibri" w:cs="Arial"/>
          <w:b/>
        </w:rPr>
        <w:t>Dynamic</w:t>
      </w:r>
      <w:proofErr w:type="spellEnd"/>
      <w:r w:rsidRPr="00DA7ECD">
        <w:rPr>
          <w:rFonts w:eastAsia="Calibri" w:cs="Arial"/>
        </w:rPr>
        <w:t xml:space="preserve"> jest przeznaczona do pracy na rozjazdach i torach w trybie ciągłym, ze zintegrowanymi zespołami stabilizującymi. </w:t>
      </w:r>
      <w:r w:rsidR="00F203EB">
        <w:rPr>
          <w:rFonts w:eastAsia="Calibri" w:cs="Arial"/>
        </w:rPr>
        <w:t>Z</w:t>
      </w:r>
      <w:r w:rsidRPr="00DA7ECD">
        <w:rPr>
          <w:rFonts w:eastAsia="Calibri" w:cs="Arial"/>
        </w:rPr>
        <w:t xml:space="preserve">aletą maszyny </w:t>
      </w:r>
      <w:r w:rsidR="00F203EB">
        <w:rPr>
          <w:rFonts w:eastAsia="Calibri" w:cs="Arial"/>
        </w:rPr>
        <w:t xml:space="preserve">jest </w:t>
      </w:r>
      <w:r w:rsidRPr="00DA7ECD">
        <w:rPr>
          <w:rFonts w:eastAsia="Calibri" w:cs="Arial"/>
        </w:rPr>
        <w:t>dynamiczny stabilizator toru (DGS)</w:t>
      </w:r>
      <w:r w:rsidR="00F203EB">
        <w:rPr>
          <w:rFonts w:eastAsia="Calibri" w:cs="Arial"/>
        </w:rPr>
        <w:t>, który p</w:t>
      </w:r>
      <w:r w:rsidRPr="00DA7ECD">
        <w:rPr>
          <w:rFonts w:eastAsia="Calibri" w:cs="Arial"/>
        </w:rPr>
        <w:t xml:space="preserve">ozwala na uzyskanie dodatkowej trwałości geometrii toru oraz wznowienie ruchu na podbijanym odcinku bez ograniczeń. </w:t>
      </w:r>
    </w:p>
    <w:p w:rsidR="00F8016D" w:rsidRDefault="00DA7ECD" w:rsidP="00DF22AB">
      <w:pPr>
        <w:spacing w:line="360" w:lineRule="auto"/>
        <w:rPr>
          <w:rFonts w:eastAsia="Calibri" w:cs="Arial"/>
        </w:rPr>
      </w:pPr>
      <w:r w:rsidRPr="00DA7ECD">
        <w:rPr>
          <w:rFonts w:eastAsia="Calibri" w:cs="Arial"/>
        </w:rPr>
        <w:t xml:space="preserve">Kluczowym parametrem maszyny jest dokładność podnoszenia i nasuwania toru w rozjazdach i torach, szczególnie w przypadku linii kolejowych przeznaczonych do jazdy pociągów z prędkościami 160 km/h i większymi. Maszyna z uwagi na większą wydajność oraz możliwość podbijania ciężkich rozjazdów na podrozjazdnicach strunobetonowych, znacznie podniesie jakość, efektywność oraz rozszerzy </w:t>
      </w:r>
      <w:r w:rsidR="00F203EB">
        <w:rPr>
          <w:rFonts w:eastAsia="Calibri" w:cs="Arial"/>
        </w:rPr>
        <w:t xml:space="preserve">zakres </w:t>
      </w:r>
      <w:r w:rsidRPr="00DA7ECD">
        <w:rPr>
          <w:rFonts w:eastAsia="Calibri" w:cs="Arial"/>
        </w:rPr>
        <w:t xml:space="preserve">usług w ramach Krajowego Programu Kolejowego. Jakość pracy pojazdu zdecydowanie zwiększy potencjał Spółki oraz jej pozycję konkurencyjną na rynku. </w:t>
      </w:r>
    </w:p>
    <w:p w:rsidR="00F203EB" w:rsidRDefault="00DA7ECD" w:rsidP="00DF22AB">
      <w:pPr>
        <w:spacing w:line="360" w:lineRule="auto"/>
        <w:rPr>
          <w:rFonts w:eastAsia="Calibri" w:cs="Arial"/>
        </w:rPr>
      </w:pPr>
      <w:r w:rsidRPr="00DA7ECD">
        <w:rPr>
          <w:rFonts w:eastAsia="Calibri" w:cs="Arial"/>
        </w:rPr>
        <w:t xml:space="preserve">Maszyna wyróżnia się od większości innych tego typu maszyn dostępnych na rynku dwoma innowacyjnymi funkcjami zamówionymi specjalnie przez PPMT w postaci inercyjnej jednostki pomiarowej (ang. IMU - </w:t>
      </w:r>
      <w:proofErr w:type="spellStart"/>
      <w:r w:rsidRPr="00DA7ECD">
        <w:rPr>
          <w:rFonts w:eastAsia="Calibri" w:cs="Arial"/>
        </w:rPr>
        <w:t>inertial</w:t>
      </w:r>
      <w:proofErr w:type="spellEnd"/>
      <w:r w:rsidRPr="00DA7ECD">
        <w:rPr>
          <w:rFonts w:eastAsia="Calibri" w:cs="Arial"/>
        </w:rPr>
        <w:t xml:space="preserve"> </w:t>
      </w:r>
      <w:proofErr w:type="spellStart"/>
      <w:r w:rsidRPr="00DA7ECD">
        <w:rPr>
          <w:rFonts w:eastAsia="Calibri" w:cs="Arial"/>
        </w:rPr>
        <w:t>measuring</w:t>
      </w:r>
      <w:proofErr w:type="spellEnd"/>
      <w:r w:rsidRPr="00DA7ECD">
        <w:rPr>
          <w:rFonts w:eastAsia="Calibri" w:cs="Arial"/>
        </w:rPr>
        <w:t xml:space="preserve"> unit) oraz system monitorowania operacji podbijania – </w:t>
      </w:r>
      <w:proofErr w:type="spellStart"/>
      <w:r w:rsidRPr="00DA7ECD">
        <w:rPr>
          <w:rFonts w:eastAsia="Calibri" w:cs="Arial"/>
        </w:rPr>
        <w:t>Plasser</w:t>
      </w:r>
      <w:proofErr w:type="spellEnd"/>
      <w:r w:rsidRPr="00DA7ECD">
        <w:rPr>
          <w:rFonts w:eastAsia="Calibri" w:cs="Arial"/>
        </w:rPr>
        <w:t xml:space="preserve"> </w:t>
      </w:r>
      <w:proofErr w:type="spellStart"/>
      <w:r w:rsidRPr="00DA7ECD">
        <w:rPr>
          <w:rFonts w:eastAsia="Calibri" w:cs="Arial"/>
        </w:rPr>
        <w:t>Tamping</w:t>
      </w:r>
      <w:proofErr w:type="spellEnd"/>
      <w:r w:rsidRPr="00DA7ECD">
        <w:rPr>
          <w:rFonts w:eastAsia="Calibri" w:cs="Arial"/>
        </w:rPr>
        <w:t xml:space="preserve"> Control. </w:t>
      </w:r>
    </w:p>
    <w:p w:rsidR="00DA7ECD" w:rsidRDefault="00DA7ECD" w:rsidP="00DF22AB">
      <w:pPr>
        <w:spacing w:line="360" w:lineRule="auto"/>
        <w:rPr>
          <w:rFonts w:eastAsia="Calibri" w:cs="Arial"/>
        </w:rPr>
      </w:pPr>
      <w:r w:rsidRPr="00DA7ECD">
        <w:rPr>
          <w:rFonts w:eastAsia="Calibri" w:cs="Arial"/>
        </w:rPr>
        <w:lastRenderedPageBreak/>
        <w:t>Wózek IMU umożliwia dokonanie pomiarów przy prędkości 60 km/h</w:t>
      </w:r>
      <w:r w:rsidR="00527B3A">
        <w:rPr>
          <w:rFonts w:eastAsia="Calibri" w:cs="Arial"/>
        </w:rPr>
        <w:t>,</w:t>
      </w:r>
      <w:r w:rsidRPr="00DA7ECD">
        <w:rPr>
          <w:rFonts w:eastAsia="Calibri" w:cs="Arial"/>
        </w:rPr>
        <w:t xml:space="preserve"> a specjalnie do tego opracowany </w:t>
      </w:r>
      <w:proofErr w:type="spellStart"/>
      <w:r w:rsidRPr="00DA7ECD">
        <w:rPr>
          <w:rFonts w:eastAsia="Calibri" w:cs="Arial"/>
        </w:rPr>
        <w:t>softwear</w:t>
      </w:r>
      <w:proofErr w:type="spellEnd"/>
      <w:r w:rsidRPr="00DA7ECD">
        <w:rPr>
          <w:rFonts w:eastAsia="Calibri" w:cs="Arial"/>
        </w:rPr>
        <w:t xml:space="preserve"> umożliwia kształtowanie skomplikowanych układów geometrycznych torów. </w:t>
      </w:r>
      <w:r w:rsidR="00527B3A">
        <w:rPr>
          <w:rFonts w:eastAsia="Calibri" w:cs="Arial"/>
        </w:rPr>
        <w:t>S</w:t>
      </w:r>
      <w:r w:rsidRPr="00DA7ECD">
        <w:rPr>
          <w:rFonts w:eastAsia="Calibri" w:cs="Arial"/>
        </w:rPr>
        <w:t xml:space="preserve">ystem </w:t>
      </w:r>
      <w:proofErr w:type="spellStart"/>
      <w:r w:rsidRPr="00DA7ECD">
        <w:rPr>
          <w:rFonts w:eastAsia="Calibri" w:cs="Arial"/>
        </w:rPr>
        <w:t>Plasser</w:t>
      </w:r>
      <w:proofErr w:type="spellEnd"/>
      <w:r w:rsidRPr="00DA7ECD">
        <w:rPr>
          <w:rFonts w:eastAsia="Calibri" w:cs="Arial"/>
        </w:rPr>
        <w:t xml:space="preserve"> </w:t>
      </w:r>
      <w:proofErr w:type="spellStart"/>
      <w:r w:rsidRPr="00DA7ECD">
        <w:rPr>
          <w:rFonts w:eastAsia="Calibri" w:cs="Arial"/>
        </w:rPr>
        <w:t>Tamping</w:t>
      </w:r>
      <w:proofErr w:type="spellEnd"/>
      <w:r w:rsidRPr="00DA7ECD">
        <w:rPr>
          <w:rFonts w:eastAsia="Calibri" w:cs="Arial"/>
        </w:rPr>
        <w:t xml:space="preserve"> Control wykorzystuje agregat podbijający jako narzędzie do optymalizacji samego procesu podbijania. Zainstalowane na zespole podbijającym czujniki rejestrują prace analizując ją w czasie rzeczywistym. Na podstawie tych danych można określić jakość tłucznia oraz jakość wykonanych robót. Operator </w:t>
      </w:r>
      <w:r w:rsidR="00527B3A">
        <w:rPr>
          <w:rFonts w:eastAsia="Calibri" w:cs="Arial"/>
        </w:rPr>
        <w:t>maszyny ma „</w:t>
      </w:r>
      <w:r w:rsidRPr="00DA7ECD">
        <w:rPr>
          <w:rFonts w:eastAsia="Calibri" w:cs="Arial"/>
        </w:rPr>
        <w:t>narzędzie</w:t>
      </w:r>
      <w:r w:rsidR="00191A02">
        <w:rPr>
          <w:rFonts w:eastAsia="Calibri" w:cs="Arial"/>
        </w:rPr>
        <w:t>”</w:t>
      </w:r>
      <w:r w:rsidRPr="00DA7ECD">
        <w:rPr>
          <w:rFonts w:eastAsia="Calibri" w:cs="Arial"/>
        </w:rPr>
        <w:t xml:space="preserve"> służące optymalizacji parametrów pracy. Zakupiona przez PPMT maszyna UNIMAT 09-4x4/4S </w:t>
      </w:r>
      <w:proofErr w:type="spellStart"/>
      <w:r w:rsidRPr="00DA7ECD">
        <w:rPr>
          <w:rFonts w:eastAsia="Calibri" w:cs="Arial"/>
        </w:rPr>
        <w:t>Dynamic</w:t>
      </w:r>
      <w:proofErr w:type="spellEnd"/>
      <w:r w:rsidRPr="00DA7ECD">
        <w:rPr>
          <w:rFonts w:eastAsia="Calibri" w:cs="Arial"/>
        </w:rPr>
        <w:t xml:space="preserve"> będzie najnowocześniejszą tego typu podbijarką na polskim rynku. </w:t>
      </w:r>
    </w:p>
    <w:p w:rsidR="007838BA" w:rsidRPr="007838BA" w:rsidRDefault="007838BA" w:rsidP="00DF22AB">
      <w:pPr>
        <w:spacing w:line="360" w:lineRule="auto"/>
        <w:rPr>
          <w:rFonts w:eastAsia="Calibri" w:cs="Arial"/>
        </w:rPr>
      </w:pPr>
      <w:r w:rsidRPr="007838BA">
        <w:rPr>
          <w:rFonts w:eastAsia="Calibri" w:cs="Arial"/>
          <w:b/>
        </w:rPr>
        <w:t>Profilarki tłucznia USP 2000 C2</w:t>
      </w:r>
      <w:r w:rsidRPr="007838BA">
        <w:rPr>
          <w:rFonts w:eastAsia="Calibri" w:cs="Arial"/>
        </w:rPr>
        <w:t xml:space="preserve"> zakupione </w:t>
      </w:r>
      <w:r w:rsidRPr="00154865">
        <w:rPr>
          <w:rFonts w:eastAsia="Calibri" w:cs="Arial"/>
          <w:color w:val="000000" w:themeColor="text1"/>
        </w:rPr>
        <w:t>przez Przedsiębiorstwo Napraw i Utrzymania Infra</w:t>
      </w:r>
      <w:r w:rsidR="006D7EAF" w:rsidRPr="00154865">
        <w:rPr>
          <w:rFonts w:eastAsia="Calibri" w:cs="Arial"/>
          <w:color w:val="000000" w:themeColor="text1"/>
        </w:rPr>
        <w:t>struktury Kolejowej w Krakowie s</w:t>
      </w:r>
      <w:r w:rsidR="00AD658D">
        <w:rPr>
          <w:rFonts w:eastAsia="Calibri" w:cs="Arial"/>
          <w:color w:val="000000" w:themeColor="text1"/>
        </w:rPr>
        <w:t>p. z o.o.,</w:t>
      </w:r>
      <w:r w:rsidR="006D7EAF" w:rsidRPr="00154865">
        <w:rPr>
          <w:rFonts w:eastAsia="Calibri" w:cs="Arial"/>
          <w:color w:val="000000" w:themeColor="text1"/>
        </w:rPr>
        <w:t xml:space="preserve"> Zakład Robót Komunikacyjnych –</w:t>
      </w:r>
      <w:r w:rsidRPr="00154865">
        <w:rPr>
          <w:rFonts w:eastAsia="Calibri" w:cs="Arial"/>
          <w:color w:val="000000" w:themeColor="text1"/>
        </w:rPr>
        <w:t xml:space="preserve"> DOM w Poznaniu sp. z o.o</w:t>
      </w:r>
      <w:r w:rsidR="00E63416" w:rsidRPr="00154865">
        <w:rPr>
          <w:rFonts w:eastAsia="Calibri" w:cs="Arial"/>
          <w:color w:val="000000" w:themeColor="text1"/>
        </w:rPr>
        <w:t>.</w:t>
      </w:r>
      <w:r w:rsidRPr="00154865">
        <w:rPr>
          <w:rFonts w:eastAsia="Calibri" w:cs="Arial"/>
          <w:color w:val="000000" w:themeColor="text1"/>
        </w:rPr>
        <w:t xml:space="preserve"> </w:t>
      </w:r>
      <w:r w:rsidR="00AD658D">
        <w:rPr>
          <w:rFonts w:eastAsia="Calibri" w:cs="Arial"/>
          <w:color w:val="000000" w:themeColor="text1"/>
        </w:rPr>
        <w:t xml:space="preserve">oraz </w:t>
      </w:r>
      <w:r w:rsidR="00AD658D" w:rsidRPr="00AD658D">
        <w:rPr>
          <w:rFonts w:eastAsia="Calibri" w:cs="Arial"/>
          <w:color w:val="000000" w:themeColor="text1"/>
        </w:rPr>
        <w:t xml:space="preserve">Dolnośląskie Przedsiębiorstwo Napraw Infrastruktury Komunikacyjnej DOLKOM sp. z o. o. we Wrocławiu </w:t>
      </w:r>
      <w:r w:rsidRPr="00154865">
        <w:rPr>
          <w:rFonts w:eastAsia="Calibri" w:cs="Arial"/>
          <w:color w:val="000000" w:themeColor="text1"/>
        </w:rPr>
        <w:t>są przeznaczone zarówno do prac w torach, jak i rozjazdach</w:t>
      </w:r>
      <w:r w:rsidR="007B36DC" w:rsidRPr="00154865">
        <w:rPr>
          <w:rFonts w:eastAsia="Calibri" w:cs="Arial"/>
          <w:color w:val="000000" w:themeColor="text1"/>
        </w:rPr>
        <w:t xml:space="preserve"> w technologii tradycyjnej</w:t>
      </w:r>
      <w:r w:rsidRPr="00154865">
        <w:rPr>
          <w:rFonts w:eastAsia="Calibri" w:cs="Arial"/>
          <w:color w:val="000000" w:themeColor="text1"/>
        </w:rPr>
        <w:t xml:space="preserve">. To maszyny niezbędne do realizacji kompleksowego procesu podbijania i profilowania tłucznia. Są wyposażone w pług centralny do profilowania tłucznia, szczotkę obrotową do podkładów, stałą szczotkę do czyszczenia przytwierdzeń, pługi boczne do </w:t>
      </w:r>
      <w:r w:rsidRPr="007838BA">
        <w:rPr>
          <w:rFonts w:eastAsia="Calibri" w:cs="Arial"/>
        </w:rPr>
        <w:t xml:space="preserve">profilowania pryzmy tłucznia oraz zasobnik na tłuczeń. </w:t>
      </w:r>
    </w:p>
    <w:p w:rsidR="00291328" w:rsidRPr="007838BA" w:rsidRDefault="00114656" w:rsidP="00DF22AB">
      <w:pPr>
        <w:spacing w:line="360" w:lineRule="auto"/>
      </w:pPr>
      <w:r>
        <w:rPr>
          <w:rFonts w:eastAsia="Calibri" w:cs="Arial"/>
        </w:rPr>
        <w:t xml:space="preserve">Spółka </w:t>
      </w:r>
      <w:r w:rsidR="007838BA" w:rsidRPr="007838BA">
        <w:rPr>
          <w:rFonts w:eastAsia="Calibri" w:cs="Arial"/>
        </w:rPr>
        <w:t xml:space="preserve">DOLKOM </w:t>
      </w:r>
      <w:r w:rsidR="006D7EAF">
        <w:rPr>
          <w:rFonts w:eastAsia="Calibri" w:cs="Arial"/>
        </w:rPr>
        <w:t>sp. z o. o.</w:t>
      </w:r>
      <w:r>
        <w:rPr>
          <w:rFonts w:eastAsia="Calibri" w:cs="Arial"/>
        </w:rPr>
        <w:t xml:space="preserve"> zakupiła również</w:t>
      </w:r>
      <w:r w:rsidR="006D7EAF">
        <w:rPr>
          <w:rFonts w:eastAsia="Calibri" w:cs="Arial"/>
        </w:rPr>
        <w:t xml:space="preserve"> </w:t>
      </w:r>
      <w:r w:rsidR="0080551A">
        <w:rPr>
          <w:rFonts w:eastAsia="Calibri" w:cs="Arial"/>
          <w:b/>
        </w:rPr>
        <w:t>podbijarkę</w:t>
      </w:r>
      <w:r w:rsidR="0080551A" w:rsidRPr="0080551A">
        <w:rPr>
          <w:rFonts w:eastAsia="Calibri" w:cs="Arial"/>
          <w:b/>
        </w:rPr>
        <w:t xml:space="preserve"> do prac utrzymania infrastruktury kolejowej UNIMAT 08-4x4/4S</w:t>
      </w:r>
      <w:r w:rsidR="00AD658D">
        <w:rPr>
          <w:rFonts w:eastAsia="Calibri" w:cs="Arial"/>
          <w:b/>
        </w:rPr>
        <w:t xml:space="preserve"> i </w:t>
      </w:r>
      <w:r w:rsidR="009B1B3A">
        <w:rPr>
          <w:rFonts w:eastAsia="Calibri" w:cs="Arial"/>
          <w:b/>
        </w:rPr>
        <w:t>dw</w:t>
      </w:r>
      <w:r w:rsidR="009B1B3A" w:rsidRPr="009B1B3A">
        <w:rPr>
          <w:rFonts w:eastAsia="Calibri" w:cs="Arial"/>
          <w:b/>
        </w:rPr>
        <w:t>a transportery materiałów sypkich typu MFS 120 S.C.</w:t>
      </w:r>
      <w:r w:rsidR="009B1B3A">
        <w:rPr>
          <w:rFonts w:eastAsia="Calibri" w:cs="Arial"/>
          <w:b/>
        </w:rPr>
        <w:t xml:space="preserve"> </w:t>
      </w:r>
      <w:r w:rsidR="007838BA" w:rsidRPr="00154865">
        <w:rPr>
          <w:rFonts w:eastAsia="Calibri" w:cs="Arial"/>
          <w:color w:val="000000" w:themeColor="text1"/>
        </w:rPr>
        <w:t xml:space="preserve">Dzięki zastosowaniu </w:t>
      </w:r>
      <w:r w:rsidR="007B36DC" w:rsidRPr="00154865">
        <w:rPr>
          <w:rFonts w:eastAsia="Calibri" w:cs="Arial"/>
          <w:color w:val="000000" w:themeColor="text1"/>
        </w:rPr>
        <w:t xml:space="preserve">sprawdzonych </w:t>
      </w:r>
      <w:r w:rsidR="007838BA" w:rsidRPr="00154865">
        <w:rPr>
          <w:rFonts w:eastAsia="Calibri" w:cs="Arial"/>
          <w:color w:val="000000" w:themeColor="text1"/>
        </w:rPr>
        <w:t>rozwiązań technicznych maszyny te spełniają wytyczne warunków technicznych odbioru robót</w:t>
      </w:r>
      <w:r w:rsidR="00530695">
        <w:rPr>
          <w:rFonts w:eastAsia="Calibri" w:cs="Arial"/>
          <w:color w:val="000000" w:themeColor="text1"/>
        </w:rPr>
        <w:t>. W przypadku podbijarki</w:t>
      </w:r>
      <w:r w:rsidR="007B36DC" w:rsidRPr="00154865">
        <w:rPr>
          <w:rFonts w:eastAsia="Calibri" w:cs="Arial"/>
          <w:color w:val="000000" w:themeColor="text1"/>
        </w:rPr>
        <w:t xml:space="preserve"> zamówione systemy pozwolą na wykonywanie pomiarów odbiorowych samodzielnie bez angażowania pojazdów diagnostycznych, co dotychczas było koniecznością na liniach dla prędkości przekraczającej 160</w:t>
      </w:r>
      <w:r w:rsidR="006D7EAF" w:rsidRPr="00154865">
        <w:rPr>
          <w:rFonts w:eastAsia="Calibri" w:cs="Arial"/>
          <w:color w:val="000000" w:themeColor="text1"/>
        </w:rPr>
        <w:t xml:space="preserve"> km/h. </w:t>
      </w:r>
      <w:r w:rsidR="00527B3A">
        <w:rPr>
          <w:rFonts w:eastAsia="Calibri" w:cs="Arial"/>
          <w:color w:val="000000" w:themeColor="text1"/>
        </w:rPr>
        <w:t>N</w:t>
      </w:r>
      <w:r w:rsidR="007838BA" w:rsidRPr="00154865">
        <w:rPr>
          <w:rFonts w:eastAsia="Calibri" w:cs="Arial"/>
          <w:color w:val="000000" w:themeColor="text1"/>
        </w:rPr>
        <w:t>owatorski</w:t>
      </w:r>
      <w:r w:rsidR="00527B3A">
        <w:rPr>
          <w:rFonts w:eastAsia="Calibri" w:cs="Arial"/>
          <w:color w:val="000000" w:themeColor="text1"/>
        </w:rPr>
        <w:t>e</w:t>
      </w:r>
      <w:r w:rsidR="007838BA" w:rsidRPr="00154865">
        <w:rPr>
          <w:rFonts w:eastAsia="Calibri" w:cs="Arial"/>
          <w:color w:val="000000" w:themeColor="text1"/>
        </w:rPr>
        <w:t xml:space="preserve"> rozwiąza</w:t>
      </w:r>
      <w:r w:rsidR="00527B3A">
        <w:rPr>
          <w:rFonts w:eastAsia="Calibri" w:cs="Arial"/>
          <w:color w:val="000000" w:themeColor="text1"/>
        </w:rPr>
        <w:t>nia</w:t>
      </w:r>
      <w:r w:rsidR="007838BA" w:rsidRPr="00154865">
        <w:rPr>
          <w:rFonts w:eastAsia="Calibri" w:cs="Arial"/>
          <w:color w:val="000000" w:themeColor="text1"/>
        </w:rPr>
        <w:t xml:space="preserve"> zastosowan</w:t>
      </w:r>
      <w:r w:rsidR="00527B3A">
        <w:rPr>
          <w:rFonts w:eastAsia="Calibri" w:cs="Arial"/>
          <w:color w:val="000000" w:themeColor="text1"/>
        </w:rPr>
        <w:t>e</w:t>
      </w:r>
      <w:r w:rsidR="006D7EAF" w:rsidRPr="00154865">
        <w:rPr>
          <w:rFonts w:eastAsia="Calibri" w:cs="Arial"/>
          <w:color w:val="000000" w:themeColor="text1"/>
        </w:rPr>
        <w:t xml:space="preserve"> w maszynach </w:t>
      </w:r>
      <w:r w:rsidR="00527B3A">
        <w:rPr>
          <w:rFonts w:eastAsia="Calibri" w:cs="Arial"/>
          <w:color w:val="000000" w:themeColor="text1"/>
        </w:rPr>
        <w:t xml:space="preserve">- </w:t>
      </w:r>
      <w:r w:rsidR="007838BA" w:rsidRPr="00154865">
        <w:rPr>
          <w:rFonts w:eastAsia="Calibri" w:cs="Arial"/>
          <w:color w:val="000000" w:themeColor="text1"/>
        </w:rPr>
        <w:t>zdalne systemy monitorowania utrzymania i pracy maszyn</w:t>
      </w:r>
      <w:r w:rsidR="00527B3A">
        <w:rPr>
          <w:rFonts w:eastAsia="Calibri" w:cs="Arial"/>
          <w:color w:val="000000" w:themeColor="text1"/>
        </w:rPr>
        <w:t xml:space="preserve">, </w:t>
      </w:r>
      <w:r w:rsidR="007838BA" w:rsidRPr="00154865">
        <w:rPr>
          <w:rFonts w:eastAsia="Calibri" w:cs="Arial"/>
          <w:color w:val="000000" w:themeColor="text1"/>
        </w:rPr>
        <w:t>podniosą jakość wykonywanych prac.</w:t>
      </w:r>
    </w:p>
    <w:p w:rsidR="007838BA" w:rsidRPr="007838BA" w:rsidRDefault="007838BA" w:rsidP="00DF22AB">
      <w:pPr>
        <w:pStyle w:val="Nagwek2"/>
        <w:spacing w:before="0" w:after="160" w:line="360" w:lineRule="auto"/>
      </w:pPr>
      <w:r w:rsidRPr="007838BA">
        <w:t>Nowoczesny sprzęt w spółkach PLK</w:t>
      </w:r>
    </w:p>
    <w:p w:rsidR="00AD658D" w:rsidRDefault="00AD658D" w:rsidP="00AD658D">
      <w:pPr>
        <w:spacing w:line="360" w:lineRule="auto"/>
        <w:rPr>
          <w:rStyle w:val="Pogrubienie"/>
          <w:b w:val="0"/>
          <w:bCs w:val="0"/>
        </w:rPr>
      </w:pPr>
      <w:r w:rsidRPr="00AD658D">
        <w:t>PKP Polskie Linie Kolejowe S.A. i spółki od niej zależne inwestują w nowoczesny sprzęt</w:t>
      </w:r>
      <w:r w:rsidR="00527B3A">
        <w:t>. To</w:t>
      </w:r>
      <w:r w:rsidRPr="00AD658D">
        <w:t xml:space="preserve"> większe możliwości sprawnej realizacji inwestycji kolejowych i prowadzenia prac utrzymaniowych</w:t>
      </w:r>
      <w:r w:rsidR="00527B3A">
        <w:t>, także w sposób bardziej proekologiczny</w:t>
      </w:r>
      <w:r w:rsidRPr="00AD658D">
        <w:t xml:space="preserve">. Podczas międzynarodowych targów </w:t>
      </w:r>
      <w:proofErr w:type="spellStart"/>
      <w:r w:rsidRPr="00AD658D">
        <w:t>InnoTrans</w:t>
      </w:r>
      <w:proofErr w:type="spellEnd"/>
      <w:r w:rsidRPr="00AD658D">
        <w:t xml:space="preserve">, 29 września </w:t>
      </w:r>
      <w:r w:rsidR="00527B3A">
        <w:t>br.</w:t>
      </w:r>
      <w:r w:rsidRPr="00AD658D">
        <w:t xml:space="preserve">, spółka ZRK-DOM Poznań odebrała od firmy </w:t>
      </w:r>
      <w:proofErr w:type="spellStart"/>
      <w:r w:rsidRPr="00AD658D">
        <w:t>Copma</w:t>
      </w:r>
      <w:proofErr w:type="spellEnd"/>
      <w:r w:rsidRPr="00AD658D">
        <w:t xml:space="preserve"> Polska sp. z o.o. nowoczesny pojazd dwudrogowy ZDS-5 do montażu i regulacji sieci trakcyjnej.</w:t>
      </w:r>
      <w:r w:rsidRPr="00AD658D">
        <w:rPr>
          <w:rStyle w:val="Pogrubienie"/>
          <w:b w:val="0"/>
          <w:bCs w:val="0"/>
        </w:rPr>
        <w:t xml:space="preserve"> </w:t>
      </w:r>
      <w:r w:rsidR="00C33E62">
        <w:rPr>
          <w:rStyle w:val="Pogrubienie"/>
          <w:b w:val="0"/>
          <w:bCs w:val="0"/>
        </w:rPr>
        <w:t xml:space="preserve"> </w:t>
      </w:r>
    </w:p>
    <w:p w:rsidR="007838BA" w:rsidRPr="007838BA" w:rsidRDefault="007F3648" w:rsidP="007838BA">
      <w:pPr>
        <w:spacing w:after="0" w:line="360" w:lineRule="auto"/>
      </w:pPr>
      <w:r w:rsidRPr="007838BA">
        <w:rPr>
          <w:rStyle w:val="Pogrubienie"/>
          <w:rFonts w:cs="Arial"/>
        </w:rPr>
        <w:t>Kontakt dla mediów:</w:t>
      </w:r>
      <w:r w:rsidR="00A15AED" w:rsidRPr="007838BA">
        <w:br/>
      </w:r>
      <w:r w:rsidR="00C33E62">
        <w:t>Mirosław Siemieniec</w:t>
      </w:r>
    </w:p>
    <w:p w:rsidR="00803457" w:rsidRPr="007838BA" w:rsidRDefault="00686AC7" w:rsidP="007838BA">
      <w:pPr>
        <w:spacing w:after="0" w:line="360" w:lineRule="auto"/>
        <w:rPr>
          <w:rStyle w:val="Pogrubienie"/>
          <w:rFonts w:cs="Arial"/>
        </w:rPr>
      </w:pPr>
      <w:r>
        <w:t xml:space="preserve">rzecznik </w:t>
      </w:r>
      <w:r w:rsidR="007838BA" w:rsidRPr="007838BA">
        <w:t>prasowy</w:t>
      </w:r>
      <w:r w:rsidR="00A15AED" w:rsidRPr="007838BA">
        <w:br/>
      </w:r>
      <w:r w:rsidR="00803457" w:rsidRPr="007838BA">
        <w:rPr>
          <w:rStyle w:val="Pogrubienie"/>
          <w:rFonts w:cs="Arial"/>
          <w:b w:val="0"/>
        </w:rPr>
        <w:t>PKP Polskie Linie Kolejowe S.A.</w:t>
      </w:r>
    </w:p>
    <w:p w:rsidR="00A15AED" w:rsidRPr="007838BA" w:rsidRDefault="00A15AED" w:rsidP="006A0893">
      <w:pPr>
        <w:spacing w:after="0" w:line="360" w:lineRule="auto"/>
      </w:pPr>
      <w:r w:rsidRPr="007838BA">
        <w:rPr>
          <w:rStyle w:val="Hipercze"/>
          <w:color w:val="0071BC"/>
          <w:shd w:val="clear" w:color="auto" w:fill="FFFFFF"/>
        </w:rPr>
        <w:t>rzecznik@plk-sa.pl</w:t>
      </w:r>
      <w:r w:rsidRPr="007838BA">
        <w:br/>
        <w:t xml:space="preserve">T: +48 </w:t>
      </w:r>
      <w:r w:rsidR="00C33E62">
        <w:rPr>
          <w:rFonts w:cs="Arial"/>
          <w:color w:val="000000"/>
        </w:rPr>
        <w:t>694 480 239</w:t>
      </w:r>
    </w:p>
    <w:sectPr w:rsidR="00A15AED" w:rsidRPr="007838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55" w:rsidRDefault="00FC2255" w:rsidP="009D1AEB">
      <w:pPr>
        <w:spacing w:after="0" w:line="240" w:lineRule="auto"/>
      </w:pPr>
      <w:r>
        <w:separator/>
      </w:r>
    </w:p>
  </w:endnote>
  <w:endnote w:type="continuationSeparator" w:id="0">
    <w:p w:rsidR="00FC2255" w:rsidRDefault="00FC22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 xml:space="preserve">30 918 953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55" w:rsidRDefault="00FC2255" w:rsidP="009D1AEB">
      <w:pPr>
        <w:spacing w:after="0" w:line="240" w:lineRule="auto"/>
      </w:pPr>
      <w:r>
        <w:separator/>
      </w:r>
    </w:p>
  </w:footnote>
  <w:footnote w:type="continuationSeparator" w:id="0">
    <w:p w:rsidR="00FC2255" w:rsidRDefault="00FC22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6F37"/>
    <w:rsid w:val="00114656"/>
    <w:rsid w:val="00122120"/>
    <w:rsid w:val="00154865"/>
    <w:rsid w:val="00191A02"/>
    <w:rsid w:val="00221C49"/>
    <w:rsid w:val="00236985"/>
    <w:rsid w:val="0024354A"/>
    <w:rsid w:val="002535A3"/>
    <w:rsid w:val="00277762"/>
    <w:rsid w:val="00290163"/>
    <w:rsid w:val="00291328"/>
    <w:rsid w:val="002F6767"/>
    <w:rsid w:val="00326BBD"/>
    <w:rsid w:val="003F0C77"/>
    <w:rsid w:val="004001EA"/>
    <w:rsid w:val="00421C51"/>
    <w:rsid w:val="00527B3A"/>
    <w:rsid w:val="00530695"/>
    <w:rsid w:val="00591891"/>
    <w:rsid w:val="005C1054"/>
    <w:rsid w:val="0063625B"/>
    <w:rsid w:val="00667648"/>
    <w:rsid w:val="00686AC7"/>
    <w:rsid w:val="00696AF2"/>
    <w:rsid w:val="006A0893"/>
    <w:rsid w:val="006C6C1C"/>
    <w:rsid w:val="006D7EAF"/>
    <w:rsid w:val="007838BA"/>
    <w:rsid w:val="007B36DC"/>
    <w:rsid w:val="007F3648"/>
    <w:rsid w:val="007F398B"/>
    <w:rsid w:val="00803457"/>
    <w:rsid w:val="0080551A"/>
    <w:rsid w:val="00860074"/>
    <w:rsid w:val="008642F0"/>
    <w:rsid w:val="0088501C"/>
    <w:rsid w:val="008D047E"/>
    <w:rsid w:val="008D1408"/>
    <w:rsid w:val="008D5441"/>
    <w:rsid w:val="008D5DE4"/>
    <w:rsid w:val="008E59DB"/>
    <w:rsid w:val="009323E7"/>
    <w:rsid w:val="00987906"/>
    <w:rsid w:val="009B1B3A"/>
    <w:rsid w:val="009D1AEB"/>
    <w:rsid w:val="009D7BF9"/>
    <w:rsid w:val="00A03096"/>
    <w:rsid w:val="00A15AED"/>
    <w:rsid w:val="00A613E8"/>
    <w:rsid w:val="00A61FAC"/>
    <w:rsid w:val="00A92745"/>
    <w:rsid w:val="00AB1A07"/>
    <w:rsid w:val="00AC7CDB"/>
    <w:rsid w:val="00AD658D"/>
    <w:rsid w:val="00BE3FDF"/>
    <w:rsid w:val="00C14635"/>
    <w:rsid w:val="00C33E62"/>
    <w:rsid w:val="00C62124"/>
    <w:rsid w:val="00CD4FBB"/>
    <w:rsid w:val="00CD6930"/>
    <w:rsid w:val="00CE3A7F"/>
    <w:rsid w:val="00D149FC"/>
    <w:rsid w:val="00D42B6E"/>
    <w:rsid w:val="00D65242"/>
    <w:rsid w:val="00DA7ECD"/>
    <w:rsid w:val="00DF22AB"/>
    <w:rsid w:val="00E07C4B"/>
    <w:rsid w:val="00E37053"/>
    <w:rsid w:val="00E423A6"/>
    <w:rsid w:val="00E63416"/>
    <w:rsid w:val="00F05BC8"/>
    <w:rsid w:val="00F203EB"/>
    <w:rsid w:val="00F21A09"/>
    <w:rsid w:val="00F8016D"/>
    <w:rsid w:val="00FA448D"/>
    <w:rsid w:val="00FC2255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669D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C559-6C40-464A-A31E-3B5D2954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Nowoczesne maszyny zadbają o kolejowe tory</vt:lpstr>
    </vt:vector>
  </TitlesOfParts>
  <Company>PKP PLK S.A.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Nowoczesne maszyny zadbają o kolejowe tory</dc:title>
  <dc:subject/>
  <dc:creator>Kamila.Kalinowska@plk-sa.pl</dc:creator>
  <cp:keywords/>
  <dc:description/>
  <cp:lastModifiedBy>Dudzińska Maria</cp:lastModifiedBy>
  <cp:revision>2</cp:revision>
  <cp:lastPrinted>2022-10-05T07:02:00Z</cp:lastPrinted>
  <dcterms:created xsi:type="dcterms:W3CDTF">2022-10-05T11:38:00Z</dcterms:created>
  <dcterms:modified xsi:type="dcterms:W3CDTF">2022-10-05T11:38:00Z</dcterms:modified>
</cp:coreProperties>
</file>