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8DAA" w14:textId="77777777" w:rsidR="0063625B" w:rsidRDefault="0063625B" w:rsidP="009D1AEB">
      <w:pPr>
        <w:jc w:val="right"/>
        <w:rPr>
          <w:rFonts w:cs="Arial"/>
        </w:rPr>
      </w:pPr>
    </w:p>
    <w:p w14:paraId="5036A386" w14:textId="77777777" w:rsidR="0063625B" w:rsidRDefault="0063625B" w:rsidP="009D1AEB">
      <w:pPr>
        <w:jc w:val="right"/>
        <w:rPr>
          <w:rFonts w:cs="Arial"/>
        </w:rPr>
      </w:pPr>
    </w:p>
    <w:p w14:paraId="5B2C33AE" w14:textId="183274C0"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164E3F">
        <w:rPr>
          <w:rFonts w:cs="Arial"/>
        </w:rPr>
        <w:t>30</w:t>
      </w:r>
      <w:r>
        <w:rPr>
          <w:rFonts w:cs="Arial"/>
        </w:rPr>
        <w:t xml:space="preserve"> </w:t>
      </w:r>
      <w:r w:rsidR="009F193C">
        <w:rPr>
          <w:rFonts w:cs="Arial"/>
        </w:rPr>
        <w:t>czerwca</w:t>
      </w:r>
      <w:r w:rsidR="008D6434">
        <w:rPr>
          <w:rFonts w:cs="Arial"/>
        </w:rPr>
        <w:t xml:space="preserve"> 202</w:t>
      </w:r>
      <w:r w:rsidR="004437BE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9C7788C" w14:textId="77777777" w:rsidR="009D1AEB" w:rsidRDefault="009D1AEB" w:rsidP="009D1AEB"/>
    <w:p w14:paraId="046860A4" w14:textId="41D5E270" w:rsidR="009D1AEB" w:rsidRPr="000E67A9" w:rsidRDefault="00484E1F" w:rsidP="009D1AEB">
      <w:pPr>
        <w:pStyle w:val="Nagwek1"/>
        <w:rPr>
          <w:sz w:val="22"/>
          <w:szCs w:val="22"/>
        </w:rPr>
      </w:pPr>
      <w:r w:rsidRPr="000E67A9">
        <w:rPr>
          <w:sz w:val="22"/>
          <w:szCs w:val="22"/>
        </w:rPr>
        <w:t>Kolejowy przełom w Policach: Towarowe składy dojadą do portu</w:t>
      </w:r>
    </w:p>
    <w:p w14:paraId="17B8CD9C" w14:textId="00518360" w:rsidR="00901576" w:rsidRDefault="0003198A" w:rsidP="003F0C77">
      <w:pPr>
        <w:spacing w:line="360" w:lineRule="auto"/>
        <w:rPr>
          <w:rFonts w:cs="Arial"/>
          <w:b/>
        </w:rPr>
      </w:pPr>
      <w:r w:rsidRPr="0003198A">
        <w:rPr>
          <w:rFonts w:cs="Arial"/>
          <w:b/>
        </w:rPr>
        <w:t>Pociągi towarowe pierwszy raz w historii będą dojeżdżały do portu morskiego w Policach. Powstanie nowa linia kolejowa nr 437 oraz bocznica</w:t>
      </w:r>
      <w:r w:rsidR="00901576">
        <w:rPr>
          <w:rFonts w:cs="Arial"/>
          <w:b/>
        </w:rPr>
        <w:t xml:space="preserve">. </w:t>
      </w:r>
      <w:r w:rsidR="004437BE" w:rsidRPr="00796D89">
        <w:rPr>
          <w:rFonts w:cs="Arial"/>
          <w:b/>
        </w:rPr>
        <w:t xml:space="preserve">Podpisaliśmy </w:t>
      </w:r>
      <w:r w:rsidR="005C6BB7" w:rsidRPr="00796D89">
        <w:rPr>
          <w:rFonts w:cs="Arial"/>
          <w:b/>
        </w:rPr>
        <w:t xml:space="preserve">wartą </w:t>
      </w:r>
      <w:r w:rsidR="00796D89" w:rsidRPr="00796D89">
        <w:rPr>
          <w:rFonts w:cs="Arial"/>
          <w:b/>
        </w:rPr>
        <w:t>2</w:t>
      </w:r>
      <w:r w:rsidR="0054488A">
        <w:rPr>
          <w:rFonts w:cs="Arial"/>
          <w:b/>
        </w:rPr>
        <w:t>0</w:t>
      </w:r>
      <w:r w:rsidR="00B76B62">
        <w:rPr>
          <w:rFonts w:cs="Arial"/>
          <w:b/>
        </w:rPr>
        <w:t>1</w:t>
      </w:r>
      <w:r w:rsidR="00796D89" w:rsidRPr="00796D89">
        <w:rPr>
          <w:rFonts w:cs="Arial"/>
          <w:b/>
        </w:rPr>
        <w:t xml:space="preserve"> mln</w:t>
      </w:r>
      <w:r w:rsidR="005C6BB7" w:rsidRPr="00796D89">
        <w:rPr>
          <w:rFonts w:cs="Arial"/>
          <w:b/>
        </w:rPr>
        <w:t xml:space="preserve"> zł</w:t>
      </w:r>
      <w:r w:rsidR="00CB29C7">
        <w:rPr>
          <w:rFonts w:cs="Arial"/>
          <w:b/>
        </w:rPr>
        <w:t xml:space="preserve"> </w:t>
      </w:r>
      <w:r w:rsidR="004437BE" w:rsidRPr="00796D89">
        <w:rPr>
          <w:rFonts w:cs="Arial"/>
          <w:b/>
        </w:rPr>
        <w:t xml:space="preserve">umowę </w:t>
      </w:r>
      <w:r w:rsidR="004437BE">
        <w:rPr>
          <w:rFonts w:cs="Arial"/>
          <w:b/>
        </w:rPr>
        <w:t>z</w:t>
      </w:r>
      <w:r w:rsidR="00901576">
        <w:rPr>
          <w:rFonts w:cs="Arial"/>
          <w:b/>
        </w:rPr>
        <w:t xml:space="preserve"> wykonawc</w:t>
      </w:r>
      <w:r w:rsidR="004437BE">
        <w:rPr>
          <w:rFonts w:cs="Arial"/>
          <w:b/>
        </w:rPr>
        <w:t>ą inwestycji, którą</w:t>
      </w:r>
      <w:r w:rsidR="00901576">
        <w:rPr>
          <w:rFonts w:cs="Arial"/>
          <w:b/>
        </w:rPr>
        <w:t xml:space="preserve"> </w:t>
      </w:r>
      <w:r w:rsidR="001E62F8">
        <w:rPr>
          <w:rFonts w:cs="Arial"/>
          <w:b/>
        </w:rPr>
        <w:t xml:space="preserve">zrealizujemy </w:t>
      </w:r>
      <w:r w:rsidR="00901576">
        <w:rPr>
          <w:rFonts w:cs="Arial"/>
          <w:b/>
        </w:rPr>
        <w:t>wspólnie z</w:t>
      </w:r>
      <w:r w:rsidR="00B46BA4">
        <w:rPr>
          <w:rFonts w:cs="Arial"/>
          <w:b/>
        </w:rPr>
        <w:t>e</w:t>
      </w:r>
      <w:r w:rsidR="00901576">
        <w:rPr>
          <w:rFonts w:cs="Arial"/>
          <w:b/>
        </w:rPr>
        <w:t xml:space="preserve"> </w:t>
      </w:r>
      <w:r w:rsidR="00901576" w:rsidRPr="00901576">
        <w:rPr>
          <w:rFonts w:cs="Arial"/>
          <w:b/>
        </w:rPr>
        <w:t>spółk</w:t>
      </w:r>
      <w:r w:rsidR="00901576">
        <w:rPr>
          <w:rFonts w:cs="Arial"/>
          <w:b/>
        </w:rPr>
        <w:t xml:space="preserve">ą </w:t>
      </w:r>
      <w:r w:rsidR="00901576" w:rsidRPr="00901576">
        <w:rPr>
          <w:rFonts w:cs="Arial"/>
          <w:b/>
        </w:rPr>
        <w:t>Zarząd Morski</w:t>
      </w:r>
      <w:r w:rsidR="001E62F8">
        <w:rPr>
          <w:rFonts w:cs="Arial"/>
          <w:b/>
        </w:rPr>
        <w:t xml:space="preserve">ego </w:t>
      </w:r>
      <w:r w:rsidR="00901576" w:rsidRPr="00901576">
        <w:rPr>
          <w:rFonts w:cs="Arial"/>
          <w:b/>
        </w:rPr>
        <w:t>Port</w:t>
      </w:r>
      <w:r w:rsidR="004D54F8">
        <w:rPr>
          <w:rFonts w:cs="Arial"/>
          <w:b/>
        </w:rPr>
        <w:t>u</w:t>
      </w:r>
      <w:r w:rsidR="00901576" w:rsidRPr="00901576">
        <w:rPr>
          <w:rFonts w:cs="Arial"/>
          <w:b/>
        </w:rPr>
        <w:t xml:space="preserve"> Police.</w:t>
      </w:r>
    </w:p>
    <w:p w14:paraId="1FB85BD9" w14:textId="2A66557C" w:rsidR="0053241D" w:rsidRDefault="004437BE" w:rsidP="0003198A">
      <w:pPr>
        <w:pStyle w:val="Standard"/>
        <w:spacing w:line="360" w:lineRule="auto"/>
        <w:rPr>
          <w:rFonts w:cs="Arial"/>
        </w:rPr>
      </w:pPr>
      <w:r>
        <w:rPr>
          <w:rFonts w:eastAsia="Calibri" w:cs="Arial"/>
          <w:bCs/>
        </w:rPr>
        <w:t>Efektem inwestycji</w:t>
      </w:r>
      <w:r w:rsidR="0003198A" w:rsidRPr="0003198A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będzie</w:t>
      </w:r>
      <w:r w:rsidR="0003198A" w:rsidRPr="0003198A">
        <w:rPr>
          <w:rFonts w:eastAsia="Calibri" w:cs="Arial"/>
          <w:bCs/>
        </w:rPr>
        <w:t xml:space="preserve"> zwiększenie możliwości przeładunkowych portu morskiego w Policach i historyczne umożliwienie kolejowego dostępu do portu. Obecnie ruch pociągów towarowych odbywa się linią Szczecin – Trzebież Szczeciński głównie do stacji Police Chemia</w:t>
      </w:r>
      <w:r w:rsidR="007C2ADD">
        <w:rPr>
          <w:rFonts w:eastAsia="Calibri" w:cs="Arial"/>
          <w:bCs/>
        </w:rPr>
        <w:t xml:space="preserve"> </w:t>
      </w:r>
      <w:r w:rsidR="0003198A" w:rsidRPr="0003198A">
        <w:rPr>
          <w:rFonts w:eastAsia="Calibri" w:cs="Arial"/>
          <w:bCs/>
        </w:rPr>
        <w:t>należącej do Grupa Azoty Zakładów Chemicznych „Police” S.A. Po wybudowaniu nowego odcinka toru, powstanie długo oczekiwana możliwość bezpośredniego transportu ładunków do portu w Policach. Możliwy będzie bezpośredni transport większej liczby surowców jako składów towarowych. Zwiększy się konkurencyjność kolei – ekologicznego środka transportu w przewozie towarów, co przyniesie korzyści gospodarcze dla regionu</w:t>
      </w:r>
      <w:r w:rsidR="0053241D">
        <w:rPr>
          <w:rFonts w:cs="Arial"/>
        </w:rPr>
        <w:t>.</w:t>
      </w:r>
    </w:p>
    <w:p w14:paraId="7A74426F" w14:textId="4FB47C13" w:rsidR="006E5AFC" w:rsidRPr="006E5AFC" w:rsidRDefault="000E67A9" w:rsidP="0003198A">
      <w:pPr>
        <w:pStyle w:val="Standard"/>
        <w:spacing w:line="360" w:lineRule="auto"/>
        <w:rPr>
          <w:rFonts w:cs="Arial"/>
          <w:b/>
          <w:bCs/>
        </w:rPr>
      </w:pPr>
      <w:r w:rsidRPr="006E5AFC">
        <w:rPr>
          <w:rFonts w:cs="Arial"/>
          <w:b/>
          <w:bCs/>
        </w:rPr>
        <w:t>-</w:t>
      </w:r>
      <w:r>
        <w:rPr>
          <w:rFonts w:cs="Arial"/>
          <w:b/>
          <w:bCs/>
        </w:rPr>
        <w:t xml:space="preserve"> </w:t>
      </w:r>
      <w:r w:rsidRPr="000E67A9">
        <w:rPr>
          <w:rFonts w:cs="Arial"/>
          <w:b/>
          <w:bCs/>
          <w:i/>
          <w:iCs/>
        </w:rPr>
        <w:t>Ta inwestycja to przełomowy krok w historii tego 5. co do wielkości portu w Polsce. Połączenie Polic z siecią kolejową oznacza lepszą dostępność, sprawniejszą logistykę, zwiększenie potencjału przeładunkowego i dalszą możliwość rozwoju. Port w Policach przyłączając się do polskiej i szerzej europejskiej sieci transportowej dosłownie  otwiera się na świat</w:t>
      </w:r>
      <w:r>
        <w:rPr>
          <w:rFonts w:cs="Arial"/>
          <w:b/>
          <w:bCs/>
        </w:rPr>
        <w:t xml:space="preserve"> </w:t>
      </w:r>
      <w:r w:rsidR="006E5AFC" w:rsidRPr="006E5AFC">
        <w:rPr>
          <w:rFonts w:cs="Arial"/>
          <w:b/>
          <w:bCs/>
        </w:rPr>
        <w:t>- powiedział Arkadiusz Marchewka, wiceminister infrastruktury.</w:t>
      </w:r>
    </w:p>
    <w:p w14:paraId="1D256319" w14:textId="058C60A6" w:rsidR="0003198A" w:rsidRDefault="0003198A" w:rsidP="0003198A">
      <w:pPr>
        <w:spacing w:line="360" w:lineRule="auto"/>
        <w:rPr>
          <w:rFonts w:eastAsia="Calibri" w:cs="Arial"/>
        </w:rPr>
      </w:pPr>
      <w:r w:rsidRPr="0003198A">
        <w:rPr>
          <w:rFonts w:eastAsia="Calibri" w:cs="Arial"/>
        </w:rPr>
        <w:t>W ramach wspólnej inwestycji ze spółką Zarząd Morskiego Portu Police, wybudowana zostanie zelektryfikowana linia</w:t>
      </w:r>
      <w:r w:rsidR="00263F90">
        <w:rPr>
          <w:rFonts w:eastAsia="Calibri" w:cs="Arial"/>
        </w:rPr>
        <w:t xml:space="preserve"> kolejowa</w:t>
      </w:r>
      <w:r w:rsidRPr="0003198A">
        <w:rPr>
          <w:rFonts w:eastAsia="Calibri" w:cs="Arial"/>
        </w:rPr>
        <w:t xml:space="preserve"> (nr 437)</w:t>
      </w:r>
      <w:r w:rsidR="00263F90">
        <w:rPr>
          <w:rFonts w:eastAsia="Calibri" w:cs="Arial"/>
        </w:rPr>
        <w:t>,</w:t>
      </w:r>
      <w:r w:rsidRPr="0003198A">
        <w:rPr>
          <w:rFonts w:eastAsia="Calibri" w:cs="Arial"/>
        </w:rPr>
        <w:t xml:space="preserve"> łącząca stację Police z nowo wybudowaną stacją towarową Port Morski Police. Zostaną zamontowane urządzenia sterowania ruchem kolejowym, które zapewnią sprawny i bezpieczny przejazd pociągów. Wybudowany zostanie nowy wiadukt drogowy nad ul. Jasienicką. Obiekt zapewni odpowiedni poziom bezpieczeństwa w ruchu kolejowym i drogowym oraz usprawni komunikację na drodze wojewódzkiej nr 114 (Nowe Warpno – Tanowo).</w:t>
      </w:r>
    </w:p>
    <w:p w14:paraId="1100A770" w14:textId="0A60842C" w:rsidR="00170B36" w:rsidRPr="00170B36" w:rsidRDefault="000E67A9" w:rsidP="0003198A">
      <w:pPr>
        <w:spacing w:line="360" w:lineRule="auto"/>
        <w:rPr>
          <w:rFonts w:eastAsia="Calibri" w:cs="Arial"/>
          <w:b/>
          <w:bCs/>
          <w:i/>
          <w:iCs/>
        </w:rPr>
      </w:pPr>
      <w:r w:rsidRPr="00170B36">
        <w:rPr>
          <w:rFonts w:eastAsia="Calibri" w:cs="Arial"/>
          <w:b/>
          <w:bCs/>
          <w:i/>
          <w:iCs/>
        </w:rPr>
        <w:t>-</w:t>
      </w:r>
      <w:r>
        <w:rPr>
          <w:rFonts w:eastAsia="Calibri" w:cs="Arial"/>
          <w:b/>
          <w:bCs/>
          <w:i/>
          <w:iCs/>
        </w:rPr>
        <w:t xml:space="preserve"> </w:t>
      </w:r>
      <w:r w:rsidR="00170B36" w:rsidRPr="00170B36">
        <w:rPr>
          <w:rFonts w:eastAsia="Calibri" w:cs="Arial"/>
          <w:b/>
          <w:bCs/>
          <w:i/>
          <w:iCs/>
        </w:rPr>
        <w:t xml:space="preserve">Usprawnienie przewozów towarowych to jeden z kluczowych filarów naszej działalności. Konsekwentnie realizujemy liczne inwestycje i inicjatywy, które przekładają się na szybszy i bardziej efektywny transport cargo. Ułatwiliśmy m.in. dostęp do tras przewoźnikom towarowym oraz zwiększyliśmy prędkości dla pociągów towarowych na sieci, likwidujemy ograniczenia i wąskie gardła, co znacząco przyspiesza realizację usług. Dzisiejsza umowa </w:t>
      </w:r>
      <w:r w:rsidR="00170B36" w:rsidRPr="00170B36">
        <w:rPr>
          <w:rFonts w:eastAsia="Calibri" w:cs="Arial"/>
          <w:b/>
          <w:bCs/>
          <w:i/>
          <w:iCs/>
        </w:rPr>
        <w:lastRenderedPageBreak/>
        <w:t xml:space="preserve">to kolejny ważny krok – inwestycja, która nie tylko zwiększy atrakcyjność połączeń do portów, ale również odciąży transport drogowy, przynosząc korzyści całemu sektorowi logistycznemu - </w:t>
      </w:r>
      <w:r w:rsidR="00170B36" w:rsidRPr="00170B36">
        <w:rPr>
          <w:rFonts w:eastAsia="Calibri" w:cs="Arial"/>
          <w:b/>
          <w:bCs/>
        </w:rPr>
        <w:t>mówi Marcin Mochocki, członek zarządu Polskich Linii Kolejowych S.A.</w:t>
      </w:r>
    </w:p>
    <w:p w14:paraId="653D05F3" w14:textId="759230FC" w:rsidR="0003198A" w:rsidRPr="00796D89" w:rsidRDefault="004437BE" w:rsidP="0003198A">
      <w:pPr>
        <w:spacing w:line="360" w:lineRule="auto"/>
        <w:rPr>
          <w:rFonts w:eastAsia="Calibri" w:cs="Arial"/>
        </w:rPr>
      </w:pPr>
      <w:r w:rsidRPr="00796D89">
        <w:rPr>
          <w:rFonts w:eastAsia="Calibri" w:cs="Arial"/>
        </w:rPr>
        <w:t>Wykonawcą p</w:t>
      </w:r>
      <w:r w:rsidR="001E62F8" w:rsidRPr="00796D89">
        <w:rPr>
          <w:rFonts w:eastAsia="Calibri" w:cs="Arial"/>
        </w:rPr>
        <w:t>rac realizowan</w:t>
      </w:r>
      <w:r w:rsidRPr="00796D89">
        <w:rPr>
          <w:rFonts w:eastAsia="Calibri" w:cs="Arial"/>
        </w:rPr>
        <w:t>ych w</w:t>
      </w:r>
      <w:r w:rsidR="001E62F8" w:rsidRPr="00796D89">
        <w:rPr>
          <w:rFonts w:eastAsia="Calibri" w:cs="Arial"/>
        </w:rPr>
        <w:t xml:space="preserve"> ramach zadania „Rozbudowa infrastruktury kolejowej linii kolejowej nr 406 oraz budowa węzła</w:t>
      </w:r>
      <w:r w:rsidR="00534F11" w:rsidRPr="00796D89">
        <w:rPr>
          <w:rFonts w:eastAsia="Calibri" w:cs="Arial"/>
        </w:rPr>
        <w:t>/bocznicy</w:t>
      </w:r>
      <w:r w:rsidR="001E62F8" w:rsidRPr="00796D89">
        <w:rPr>
          <w:rFonts w:eastAsia="Calibri" w:cs="Arial"/>
        </w:rPr>
        <w:t xml:space="preserve"> kolejowe</w:t>
      </w:r>
      <w:r w:rsidR="00534F11" w:rsidRPr="00796D89">
        <w:rPr>
          <w:rFonts w:eastAsia="Calibri" w:cs="Arial"/>
        </w:rPr>
        <w:t>go</w:t>
      </w:r>
      <w:r w:rsidR="001E62F8" w:rsidRPr="00796D89">
        <w:rPr>
          <w:rFonts w:eastAsia="Calibri" w:cs="Arial"/>
        </w:rPr>
        <w:t xml:space="preserve"> „Port Police” wraz z niezbędną infrastrukturą techniczną w ramach budowy linii kolejowej nr 437 do Portu Morskiego Police</w:t>
      </w:r>
      <w:r w:rsidR="00146B18" w:rsidRPr="00796D89">
        <w:rPr>
          <w:rFonts w:eastAsia="Calibri" w:cs="Arial"/>
        </w:rPr>
        <w:t xml:space="preserve"> realizowanego w ramach projektu pn. „Utworzenie kolejowego dostępu do Portu Morskiego w Policach”</w:t>
      </w:r>
      <w:r w:rsidRPr="00796D89">
        <w:rPr>
          <w:rFonts w:eastAsia="Calibri" w:cs="Arial"/>
        </w:rPr>
        <w:t xml:space="preserve"> </w:t>
      </w:r>
      <w:r w:rsidR="00C010DE" w:rsidRPr="00796D89">
        <w:rPr>
          <w:rFonts w:eastAsia="Calibri" w:cs="Arial"/>
        </w:rPr>
        <w:t xml:space="preserve">będzie </w:t>
      </w:r>
      <w:r w:rsidR="000C25C4">
        <w:rPr>
          <w:rFonts w:eastAsia="Calibri" w:cs="Arial"/>
        </w:rPr>
        <w:t xml:space="preserve">spółka </w:t>
      </w:r>
      <w:proofErr w:type="spellStart"/>
      <w:r w:rsidR="00C010DE" w:rsidRPr="00796D89">
        <w:rPr>
          <w:rFonts w:eastAsia="Calibri" w:cs="Arial"/>
        </w:rPr>
        <w:t>Torpol</w:t>
      </w:r>
      <w:proofErr w:type="spellEnd"/>
      <w:r w:rsidR="00C010DE" w:rsidRPr="00796D89">
        <w:rPr>
          <w:rFonts w:eastAsia="Calibri" w:cs="Arial"/>
        </w:rPr>
        <w:t xml:space="preserve"> S.A</w:t>
      </w:r>
      <w:r w:rsidR="001E62F8" w:rsidRPr="00796D89">
        <w:rPr>
          <w:rFonts w:eastAsia="Calibri" w:cs="Arial"/>
        </w:rPr>
        <w:t xml:space="preserve">. </w:t>
      </w:r>
      <w:r w:rsidR="0003198A" w:rsidRPr="00796D89">
        <w:rPr>
          <w:rFonts w:eastAsia="Calibri" w:cs="Arial"/>
        </w:rPr>
        <w:t xml:space="preserve">Przewidywany termin zakończenia </w:t>
      </w:r>
      <w:r w:rsidR="00777475" w:rsidRPr="00796D89">
        <w:rPr>
          <w:rFonts w:eastAsia="Calibri" w:cs="Arial"/>
        </w:rPr>
        <w:t>prac zasadniczych</w:t>
      </w:r>
      <w:r w:rsidR="0003198A" w:rsidRPr="00796D89">
        <w:rPr>
          <w:rFonts w:eastAsia="Calibri" w:cs="Arial"/>
        </w:rPr>
        <w:t xml:space="preserve"> to II kwartał 2027 r. </w:t>
      </w:r>
      <w:r w:rsidRPr="00796D89">
        <w:rPr>
          <w:rFonts w:eastAsia="Calibri" w:cs="Arial"/>
        </w:rPr>
        <w:t xml:space="preserve">Wynoszące </w:t>
      </w:r>
      <w:r w:rsidR="004229C3" w:rsidRPr="00796D89">
        <w:rPr>
          <w:rFonts w:eastAsia="Calibri" w:cs="Arial"/>
        </w:rPr>
        <w:t>2</w:t>
      </w:r>
      <w:r w:rsidR="004E24D5">
        <w:rPr>
          <w:rFonts w:eastAsia="Calibri" w:cs="Arial"/>
        </w:rPr>
        <w:t>0</w:t>
      </w:r>
      <w:r w:rsidR="00AE103A">
        <w:rPr>
          <w:rFonts w:eastAsia="Calibri" w:cs="Arial"/>
        </w:rPr>
        <w:t>1</w:t>
      </w:r>
      <w:r w:rsidR="004229C3" w:rsidRPr="00796D89">
        <w:rPr>
          <w:rFonts w:eastAsia="Calibri" w:cs="Arial"/>
        </w:rPr>
        <w:t xml:space="preserve"> mln</w:t>
      </w:r>
      <w:r w:rsidRPr="00796D89">
        <w:rPr>
          <w:rFonts w:eastAsia="Calibri" w:cs="Arial"/>
        </w:rPr>
        <w:t xml:space="preserve"> zł </w:t>
      </w:r>
      <w:r w:rsidR="00AE103A">
        <w:rPr>
          <w:rFonts w:eastAsia="Calibri" w:cs="Arial"/>
        </w:rPr>
        <w:t>brutto (163 mln zł netto)</w:t>
      </w:r>
      <w:r w:rsidR="00C67193">
        <w:rPr>
          <w:rFonts w:eastAsia="Calibri" w:cs="Arial"/>
        </w:rPr>
        <w:t xml:space="preserve"> </w:t>
      </w:r>
      <w:r w:rsidRPr="00796D89">
        <w:rPr>
          <w:rFonts w:eastAsia="Calibri" w:cs="Arial"/>
        </w:rPr>
        <w:t>k</w:t>
      </w:r>
      <w:r w:rsidR="0003198A" w:rsidRPr="00796D89">
        <w:rPr>
          <w:rFonts w:eastAsia="Calibri" w:cs="Arial"/>
        </w:rPr>
        <w:t xml:space="preserve">oszty </w:t>
      </w:r>
      <w:r w:rsidR="00AE103A">
        <w:rPr>
          <w:rFonts w:eastAsia="Calibri" w:cs="Arial"/>
        </w:rPr>
        <w:t xml:space="preserve">robót budowlanych </w:t>
      </w:r>
      <w:r w:rsidR="0003198A" w:rsidRPr="00796D89">
        <w:rPr>
          <w:rFonts w:eastAsia="Calibri" w:cs="Arial"/>
        </w:rPr>
        <w:t>pokry</w:t>
      </w:r>
      <w:r w:rsidRPr="00796D89">
        <w:rPr>
          <w:rFonts w:eastAsia="Calibri" w:cs="Arial"/>
        </w:rPr>
        <w:t>ją</w:t>
      </w:r>
      <w:r w:rsidR="0003198A" w:rsidRPr="00796D89">
        <w:rPr>
          <w:rFonts w:eastAsia="Calibri" w:cs="Arial"/>
        </w:rPr>
        <w:t xml:space="preserve"> wspólnie PKP Polskie Linie Kolejowe S.A. oraz Zarząd Morskiego Portu Police Sp. z o.o., gdzie każda ze stron </w:t>
      </w:r>
      <w:r w:rsidR="004E24D5">
        <w:rPr>
          <w:rFonts w:eastAsia="Calibri" w:cs="Arial"/>
        </w:rPr>
        <w:t>s</w:t>
      </w:r>
      <w:r w:rsidR="0003198A" w:rsidRPr="00796D89">
        <w:rPr>
          <w:rFonts w:eastAsia="Calibri" w:cs="Arial"/>
        </w:rPr>
        <w:t xml:space="preserve">finansuje budowę swojej części infrastruktury kolejowej. </w:t>
      </w:r>
      <w:r w:rsidRPr="00796D89">
        <w:rPr>
          <w:rFonts w:eastAsia="Calibri" w:cs="Arial"/>
        </w:rPr>
        <w:t xml:space="preserve">Wynosząca </w:t>
      </w:r>
      <w:r w:rsidR="0054488A">
        <w:rPr>
          <w:rFonts w:eastAsia="Calibri" w:cs="Arial"/>
        </w:rPr>
        <w:t>5</w:t>
      </w:r>
      <w:r w:rsidR="00AE103A">
        <w:rPr>
          <w:rFonts w:eastAsia="Calibri" w:cs="Arial"/>
        </w:rPr>
        <w:t>4</w:t>
      </w:r>
      <w:r w:rsidR="00777475" w:rsidRPr="00796D89">
        <w:rPr>
          <w:rFonts w:eastAsia="Calibri" w:cs="Arial"/>
        </w:rPr>
        <w:t xml:space="preserve"> mln</w:t>
      </w:r>
      <w:r w:rsidRPr="00796D89">
        <w:rPr>
          <w:rFonts w:eastAsia="Calibri" w:cs="Arial"/>
        </w:rPr>
        <w:t xml:space="preserve"> zł </w:t>
      </w:r>
      <w:r w:rsidR="00AE103A">
        <w:rPr>
          <w:rFonts w:eastAsia="Calibri" w:cs="Arial"/>
        </w:rPr>
        <w:t>brutto (44 mln zł netto)</w:t>
      </w:r>
      <w:r w:rsidR="00C67193">
        <w:rPr>
          <w:rFonts w:eastAsia="Calibri" w:cs="Arial"/>
        </w:rPr>
        <w:t xml:space="preserve"> </w:t>
      </w:r>
      <w:r w:rsidRPr="00796D89">
        <w:rPr>
          <w:rFonts w:eastAsia="Calibri" w:cs="Arial"/>
        </w:rPr>
        <w:t>c</w:t>
      </w:r>
      <w:r w:rsidR="0003198A" w:rsidRPr="00796D89">
        <w:rPr>
          <w:rFonts w:eastAsia="Calibri" w:cs="Arial"/>
        </w:rPr>
        <w:t xml:space="preserve">zęść zadania leżąca po naszej stronie, finansowana </w:t>
      </w:r>
      <w:r w:rsidRPr="00796D89">
        <w:rPr>
          <w:rFonts w:eastAsia="Calibri" w:cs="Arial"/>
        </w:rPr>
        <w:t xml:space="preserve">jest </w:t>
      </w:r>
      <w:r w:rsidR="0003198A" w:rsidRPr="00796D89">
        <w:rPr>
          <w:rFonts w:eastAsia="Calibri" w:cs="Arial"/>
        </w:rPr>
        <w:t>ze środków budżetu państwa.</w:t>
      </w:r>
    </w:p>
    <w:p w14:paraId="75C989D8" w14:textId="77777777" w:rsidR="0003198A" w:rsidRPr="0003198A" w:rsidRDefault="0003198A" w:rsidP="0003198A">
      <w:pPr>
        <w:spacing w:line="360" w:lineRule="auto"/>
        <w:rPr>
          <w:rFonts w:eastAsia="Calibri" w:cs="Arial"/>
        </w:rPr>
      </w:pPr>
    </w:p>
    <w:p w14:paraId="5AF91E03" w14:textId="77777777" w:rsidR="00A71022" w:rsidRDefault="00A71022" w:rsidP="00796D8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2013807" w14:textId="77777777" w:rsidR="00A71022" w:rsidRDefault="00A71022" w:rsidP="00796D89">
      <w:pPr>
        <w:spacing w:after="0" w:line="24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23CF1D57" w14:textId="77777777" w:rsidR="00A71022" w:rsidRPr="00DE73BF" w:rsidRDefault="00A71022" w:rsidP="00796D89">
      <w:pPr>
        <w:spacing w:after="0" w:line="24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5BA5604E" w14:textId="77777777" w:rsidR="00A71022" w:rsidRPr="00DE73BF" w:rsidRDefault="00A71022" w:rsidP="00796D89">
      <w:pPr>
        <w:spacing w:after="0" w:line="24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726C7809" w14:textId="77777777" w:rsidR="00A71022" w:rsidRPr="00DE73BF" w:rsidRDefault="00A71022" w:rsidP="00796D89">
      <w:pPr>
        <w:spacing w:after="0" w:line="240" w:lineRule="auto"/>
        <w:rPr>
          <w:rFonts w:cs="Arial"/>
          <w:noProof/>
        </w:rPr>
      </w:pPr>
      <w:hyperlink r:id="rId8" w:history="1">
        <w:r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4645DA18" w14:textId="77777777" w:rsidR="00A15AED" w:rsidRPr="004A1187" w:rsidRDefault="00A71022" w:rsidP="00796D89">
      <w:pPr>
        <w:spacing w:after="0" w:line="24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C4CA" w14:textId="77777777" w:rsidR="007B63BF" w:rsidRDefault="007B63BF" w:rsidP="009D1AEB">
      <w:pPr>
        <w:spacing w:after="0" w:line="240" w:lineRule="auto"/>
      </w:pPr>
      <w:r>
        <w:separator/>
      </w:r>
    </w:p>
  </w:endnote>
  <w:endnote w:type="continuationSeparator" w:id="0">
    <w:p w14:paraId="29865296" w14:textId="77777777" w:rsidR="007B63BF" w:rsidRDefault="007B63B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C7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8E336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35748F8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697154D" w14:textId="26F9F3A3" w:rsidR="00860074" w:rsidRPr="00DF7B53" w:rsidRDefault="00860074" w:rsidP="00B361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F7B53" w:rsidRPr="00DF7B53"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9338" w14:textId="77777777" w:rsidR="007B63BF" w:rsidRDefault="007B63BF" w:rsidP="009D1AEB">
      <w:pPr>
        <w:spacing w:after="0" w:line="240" w:lineRule="auto"/>
      </w:pPr>
      <w:r>
        <w:separator/>
      </w:r>
    </w:p>
  </w:footnote>
  <w:footnote w:type="continuationSeparator" w:id="0">
    <w:p w14:paraId="74B038BD" w14:textId="77777777" w:rsidR="007B63BF" w:rsidRDefault="007B63B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7A2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6A3208" wp14:editId="400E446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F4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FB46F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EDF50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136F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CBC2C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4D09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F20C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3D4F72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A32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B2DF4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FB46F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EDF502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8136F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CBC2C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4D09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FF20C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3D4F72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623798" wp14:editId="18FBB3D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6372384">
    <w:abstractNumId w:val="1"/>
  </w:num>
  <w:num w:numId="2" w16cid:durableId="74148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007"/>
    <w:rsid w:val="0003198A"/>
    <w:rsid w:val="00086204"/>
    <w:rsid w:val="00087F0B"/>
    <w:rsid w:val="0009222D"/>
    <w:rsid w:val="000B1BEB"/>
    <w:rsid w:val="000B2D12"/>
    <w:rsid w:val="000C25C4"/>
    <w:rsid w:val="000E16CD"/>
    <w:rsid w:val="000E67A9"/>
    <w:rsid w:val="00120D6C"/>
    <w:rsid w:val="001323F8"/>
    <w:rsid w:val="00133686"/>
    <w:rsid w:val="00146B18"/>
    <w:rsid w:val="00157BA5"/>
    <w:rsid w:val="00160625"/>
    <w:rsid w:val="00164E3F"/>
    <w:rsid w:val="00170B36"/>
    <w:rsid w:val="00171492"/>
    <w:rsid w:val="00175042"/>
    <w:rsid w:val="0018139E"/>
    <w:rsid w:val="001B46BE"/>
    <w:rsid w:val="001B4BF1"/>
    <w:rsid w:val="001C017A"/>
    <w:rsid w:val="001D6496"/>
    <w:rsid w:val="001E62F8"/>
    <w:rsid w:val="002051E7"/>
    <w:rsid w:val="00215304"/>
    <w:rsid w:val="00225769"/>
    <w:rsid w:val="00227B82"/>
    <w:rsid w:val="00236985"/>
    <w:rsid w:val="002619A4"/>
    <w:rsid w:val="00263F90"/>
    <w:rsid w:val="00270E89"/>
    <w:rsid w:val="00277762"/>
    <w:rsid w:val="00291328"/>
    <w:rsid w:val="002A1133"/>
    <w:rsid w:val="002A4C55"/>
    <w:rsid w:val="002A6AB6"/>
    <w:rsid w:val="002B3935"/>
    <w:rsid w:val="002C04F2"/>
    <w:rsid w:val="002C4D04"/>
    <w:rsid w:val="002D5A13"/>
    <w:rsid w:val="002F474D"/>
    <w:rsid w:val="002F5297"/>
    <w:rsid w:val="002F6767"/>
    <w:rsid w:val="003051E3"/>
    <w:rsid w:val="00305572"/>
    <w:rsid w:val="00314A8B"/>
    <w:rsid w:val="00346E5E"/>
    <w:rsid w:val="003763F4"/>
    <w:rsid w:val="00390E9E"/>
    <w:rsid w:val="003B7755"/>
    <w:rsid w:val="003C1F63"/>
    <w:rsid w:val="003C7F95"/>
    <w:rsid w:val="003E4D96"/>
    <w:rsid w:val="003F0C77"/>
    <w:rsid w:val="00407BE4"/>
    <w:rsid w:val="004120FA"/>
    <w:rsid w:val="004229C3"/>
    <w:rsid w:val="0042473A"/>
    <w:rsid w:val="00425FE5"/>
    <w:rsid w:val="00433858"/>
    <w:rsid w:val="004437BE"/>
    <w:rsid w:val="00443E0F"/>
    <w:rsid w:val="00452FB3"/>
    <w:rsid w:val="0046454A"/>
    <w:rsid w:val="00484E1F"/>
    <w:rsid w:val="004A1187"/>
    <w:rsid w:val="004A750B"/>
    <w:rsid w:val="004D54F8"/>
    <w:rsid w:val="004E24D5"/>
    <w:rsid w:val="004E7F03"/>
    <w:rsid w:val="004F1593"/>
    <w:rsid w:val="00504650"/>
    <w:rsid w:val="0053241D"/>
    <w:rsid w:val="00534F11"/>
    <w:rsid w:val="00541819"/>
    <w:rsid w:val="0054488A"/>
    <w:rsid w:val="00545BC4"/>
    <w:rsid w:val="00561910"/>
    <w:rsid w:val="005C0C0D"/>
    <w:rsid w:val="005C6BB7"/>
    <w:rsid w:val="005D32C5"/>
    <w:rsid w:val="00605C7C"/>
    <w:rsid w:val="00612C70"/>
    <w:rsid w:val="00623B80"/>
    <w:rsid w:val="0062789F"/>
    <w:rsid w:val="00630E24"/>
    <w:rsid w:val="0063625B"/>
    <w:rsid w:val="00664E62"/>
    <w:rsid w:val="00666C50"/>
    <w:rsid w:val="006778F3"/>
    <w:rsid w:val="00687995"/>
    <w:rsid w:val="006A52ED"/>
    <w:rsid w:val="006B2864"/>
    <w:rsid w:val="006B7C85"/>
    <w:rsid w:val="006C1540"/>
    <w:rsid w:val="006C6C1C"/>
    <w:rsid w:val="006D7B9D"/>
    <w:rsid w:val="006E5AFC"/>
    <w:rsid w:val="00711EA4"/>
    <w:rsid w:val="00713961"/>
    <w:rsid w:val="007222EE"/>
    <w:rsid w:val="00732439"/>
    <w:rsid w:val="007467FD"/>
    <w:rsid w:val="00777475"/>
    <w:rsid w:val="007873D7"/>
    <w:rsid w:val="00796D89"/>
    <w:rsid w:val="007A4C81"/>
    <w:rsid w:val="007B63BF"/>
    <w:rsid w:val="007C2ADD"/>
    <w:rsid w:val="007D7C77"/>
    <w:rsid w:val="007E0FD0"/>
    <w:rsid w:val="007F2024"/>
    <w:rsid w:val="007F3648"/>
    <w:rsid w:val="00806A62"/>
    <w:rsid w:val="0081069C"/>
    <w:rsid w:val="00817192"/>
    <w:rsid w:val="00817756"/>
    <w:rsid w:val="008234C3"/>
    <w:rsid w:val="008263D2"/>
    <w:rsid w:val="00860074"/>
    <w:rsid w:val="00864456"/>
    <w:rsid w:val="008874A4"/>
    <w:rsid w:val="008942E0"/>
    <w:rsid w:val="008958EC"/>
    <w:rsid w:val="008B0D70"/>
    <w:rsid w:val="008D5441"/>
    <w:rsid w:val="008D5DE4"/>
    <w:rsid w:val="008D6434"/>
    <w:rsid w:val="008E2FF4"/>
    <w:rsid w:val="008F2047"/>
    <w:rsid w:val="008F6C74"/>
    <w:rsid w:val="00901576"/>
    <w:rsid w:val="00906D21"/>
    <w:rsid w:val="00906FA4"/>
    <w:rsid w:val="00913048"/>
    <w:rsid w:val="009278E7"/>
    <w:rsid w:val="00935D08"/>
    <w:rsid w:val="00990D49"/>
    <w:rsid w:val="009B262F"/>
    <w:rsid w:val="009B5A2A"/>
    <w:rsid w:val="009D0F6A"/>
    <w:rsid w:val="009D1AEB"/>
    <w:rsid w:val="009F193C"/>
    <w:rsid w:val="009F3A27"/>
    <w:rsid w:val="00A023F4"/>
    <w:rsid w:val="00A10384"/>
    <w:rsid w:val="00A15AED"/>
    <w:rsid w:val="00A23B5B"/>
    <w:rsid w:val="00A25F9C"/>
    <w:rsid w:val="00A353EA"/>
    <w:rsid w:val="00A51CD2"/>
    <w:rsid w:val="00A62B7E"/>
    <w:rsid w:val="00A63D52"/>
    <w:rsid w:val="00A65E67"/>
    <w:rsid w:val="00A71022"/>
    <w:rsid w:val="00A9731A"/>
    <w:rsid w:val="00AA15DD"/>
    <w:rsid w:val="00AE0224"/>
    <w:rsid w:val="00AE103A"/>
    <w:rsid w:val="00AE2534"/>
    <w:rsid w:val="00B00320"/>
    <w:rsid w:val="00B2599B"/>
    <w:rsid w:val="00B3546F"/>
    <w:rsid w:val="00B361DF"/>
    <w:rsid w:val="00B40C5F"/>
    <w:rsid w:val="00B46BA4"/>
    <w:rsid w:val="00B76B62"/>
    <w:rsid w:val="00B84A2B"/>
    <w:rsid w:val="00BA6CFB"/>
    <w:rsid w:val="00BB20CF"/>
    <w:rsid w:val="00BB6657"/>
    <w:rsid w:val="00BD1ACB"/>
    <w:rsid w:val="00BD36AE"/>
    <w:rsid w:val="00BD4E48"/>
    <w:rsid w:val="00C010DE"/>
    <w:rsid w:val="00C03149"/>
    <w:rsid w:val="00C04DEE"/>
    <w:rsid w:val="00C429FD"/>
    <w:rsid w:val="00C5178B"/>
    <w:rsid w:val="00C647B2"/>
    <w:rsid w:val="00C65889"/>
    <w:rsid w:val="00C67193"/>
    <w:rsid w:val="00C824E3"/>
    <w:rsid w:val="00C83737"/>
    <w:rsid w:val="00C83F38"/>
    <w:rsid w:val="00CB29C7"/>
    <w:rsid w:val="00CC7791"/>
    <w:rsid w:val="00CD4F75"/>
    <w:rsid w:val="00CD65AC"/>
    <w:rsid w:val="00D149FC"/>
    <w:rsid w:val="00D379F3"/>
    <w:rsid w:val="00D733A7"/>
    <w:rsid w:val="00D93EF7"/>
    <w:rsid w:val="00DB5FB7"/>
    <w:rsid w:val="00DC0426"/>
    <w:rsid w:val="00DD11C5"/>
    <w:rsid w:val="00DE52BC"/>
    <w:rsid w:val="00DF1317"/>
    <w:rsid w:val="00DF7B53"/>
    <w:rsid w:val="00E341CC"/>
    <w:rsid w:val="00E42A2A"/>
    <w:rsid w:val="00E63E6D"/>
    <w:rsid w:val="00E824C1"/>
    <w:rsid w:val="00EB0109"/>
    <w:rsid w:val="00EC1F90"/>
    <w:rsid w:val="00EC217E"/>
    <w:rsid w:val="00EE2241"/>
    <w:rsid w:val="00EE6D38"/>
    <w:rsid w:val="00F00127"/>
    <w:rsid w:val="00F05BC8"/>
    <w:rsid w:val="00F304B5"/>
    <w:rsid w:val="00F373F6"/>
    <w:rsid w:val="00F45BCF"/>
    <w:rsid w:val="00F4708C"/>
    <w:rsid w:val="00F52F06"/>
    <w:rsid w:val="00F82DCA"/>
    <w:rsid w:val="00FA448D"/>
    <w:rsid w:val="00FB1E82"/>
    <w:rsid w:val="00FE168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31E7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3241D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Poprawka">
    <w:name w:val="Revision"/>
    <w:hidden/>
    <w:uiPriority w:val="99"/>
    <w:semiHidden/>
    <w:rsid w:val="0054488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43D5-DB9F-4E5B-8127-E2D0A730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Kolejowy przełom w Policach: Towarowe składy dojadą do portu</vt:lpstr>
    </vt:vector>
  </TitlesOfParts>
  <Company>PKP PLK S.A.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Kolejowy przełom w Policach: Towarowe składy dojadą do portu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2025-07-01T07:08:00Z</dcterms:created>
  <dcterms:modified xsi:type="dcterms:W3CDTF">2025-07-01T07:08:00Z</dcterms:modified>
</cp:coreProperties>
</file>