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625B" w:rsidRDefault="0063625B" w:rsidP="009D1AEB">
      <w:pPr>
        <w:jc w:val="right"/>
        <w:rPr>
          <w:rFonts w:cs="Arial"/>
        </w:rPr>
      </w:pPr>
    </w:p>
    <w:p w:rsidR="00C22107" w:rsidRDefault="00C22107" w:rsidP="009D1AEB">
      <w:pPr>
        <w:jc w:val="right"/>
        <w:rPr>
          <w:rFonts w:cs="Arial"/>
        </w:rPr>
      </w:pPr>
    </w:p>
    <w:p w:rsidR="009D1AEB" w:rsidRPr="00863B46" w:rsidRDefault="009D1AEB" w:rsidP="00863B46">
      <w:pPr>
        <w:jc w:val="right"/>
        <w:rPr>
          <w:rFonts w:cs="Arial"/>
        </w:rPr>
      </w:pPr>
      <w:r>
        <w:rPr>
          <w:rFonts w:cs="Arial"/>
        </w:rPr>
        <w:t>Warszawa,</w:t>
      </w:r>
      <w:r w:rsidR="006C6C1C">
        <w:rPr>
          <w:rFonts w:cs="Arial"/>
        </w:rPr>
        <w:t xml:space="preserve"> </w:t>
      </w:r>
      <w:r w:rsidR="00863B46">
        <w:rPr>
          <w:rFonts w:cs="Arial"/>
        </w:rPr>
        <w:t>24</w:t>
      </w:r>
      <w:r w:rsidR="00066FD6">
        <w:rPr>
          <w:rFonts w:cs="Arial"/>
        </w:rPr>
        <w:t xml:space="preserve"> sierpnia 2020</w:t>
      </w:r>
      <w:r w:rsidRPr="003D74BF">
        <w:rPr>
          <w:rFonts w:cs="Arial"/>
        </w:rPr>
        <w:t xml:space="preserve"> r.</w:t>
      </w:r>
    </w:p>
    <w:p w:rsidR="009D1AEB" w:rsidRPr="00B872DA" w:rsidRDefault="00066FD6" w:rsidP="009D1AEB">
      <w:pPr>
        <w:pStyle w:val="Nagwek1"/>
        <w:rPr>
          <w:sz w:val="22"/>
          <w:szCs w:val="22"/>
        </w:rPr>
      </w:pPr>
      <w:r w:rsidRPr="00B872DA">
        <w:rPr>
          <w:rFonts w:cs="Arial"/>
          <w:sz w:val="22"/>
          <w:szCs w:val="22"/>
        </w:rPr>
        <w:t>Lepsze podróże z Łodzi do Kutna, ruszają prace między Zgierzem a Łęczycą</w:t>
      </w:r>
    </w:p>
    <w:p w:rsidR="00066FD6" w:rsidRPr="00B872DA" w:rsidRDefault="00C74D11" w:rsidP="00322A07">
      <w:pPr>
        <w:spacing w:after="200" w:line="276" w:lineRule="auto"/>
        <w:jc w:val="both"/>
        <w:rPr>
          <w:rFonts w:cs="Arial"/>
          <w:b/>
        </w:rPr>
      </w:pPr>
      <w:r w:rsidRPr="00B872DA">
        <w:rPr>
          <w:rFonts w:cs="Arial"/>
          <w:b/>
          <w:bCs/>
          <w:shd w:val="clear" w:color="auto" w:fill="FFFFFF"/>
        </w:rPr>
        <w:t xml:space="preserve">Już </w:t>
      </w:r>
      <w:r w:rsidR="00891700" w:rsidRPr="00B872DA">
        <w:rPr>
          <w:rFonts w:cs="Arial"/>
          <w:b/>
          <w:bCs/>
          <w:shd w:val="clear" w:color="auto" w:fill="FFFFFF"/>
        </w:rPr>
        <w:t xml:space="preserve">30 sierpnia ruszą prace na </w:t>
      </w:r>
      <w:r w:rsidR="00891700" w:rsidRPr="00B872DA">
        <w:rPr>
          <w:rFonts w:cs="Arial"/>
          <w:b/>
        </w:rPr>
        <w:t>odcinku</w:t>
      </w:r>
      <w:r w:rsidR="00891700" w:rsidRPr="00B872DA">
        <w:rPr>
          <w:rFonts w:cs="Arial"/>
          <w:b/>
          <w:bCs/>
          <w:shd w:val="clear" w:color="auto" w:fill="FFFFFF"/>
        </w:rPr>
        <w:t xml:space="preserve"> Zgierz – Ozorków – Łęczyca na trasie z Łodzi do Kutna. Efektem będą </w:t>
      </w:r>
      <w:r w:rsidR="005D009F" w:rsidRPr="00B872DA">
        <w:rPr>
          <w:rFonts w:cs="Arial"/>
          <w:b/>
          <w:bCs/>
          <w:shd w:val="clear" w:color="auto" w:fill="FFFFFF"/>
        </w:rPr>
        <w:t xml:space="preserve">wygodne perony na 3 stacjach i 2 przystankach oraz </w:t>
      </w:r>
      <w:r w:rsidR="00891700" w:rsidRPr="00B872DA">
        <w:rPr>
          <w:rFonts w:cs="Arial"/>
          <w:b/>
          <w:bCs/>
          <w:shd w:val="clear" w:color="auto" w:fill="FFFFFF"/>
        </w:rPr>
        <w:t>d</w:t>
      </w:r>
      <w:r w:rsidR="00066FD6" w:rsidRPr="00B872DA">
        <w:rPr>
          <w:rFonts w:cs="Arial"/>
          <w:b/>
          <w:bCs/>
          <w:shd w:val="clear" w:color="auto" w:fill="FFFFFF"/>
        </w:rPr>
        <w:t>ogodne połączenia między aglomeracją łódzką i magistralą Warszawa – Poznań</w:t>
      </w:r>
      <w:r w:rsidR="00891700" w:rsidRPr="00B872DA">
        <w:rPr>
          <w:rFonts w:cs="Arial"/>
          <w:b/>
          <w:bCs/>
          <w:shd w:val="clear" w:color="auto" w:fill="FFFFFF"/>
        </w:rPr>
        <w:t xml:space="preserve">. </w:t>
      </w:r>
      <w:r w:rsidR="005D009F" w:rsidRPr="00B872DA">
        <w:rPr>
          <w:rFonts w:cs="Arial"/>
          <w:b/>
          <w:bCs/>
          <w:shd w:val="clear" w:color="auto" w:fill="FFFFFF"/>
        </w:rPr>
        <w:t>Na jednotorowej trasie w</w:t>
      </w:r>
      <w:r w:rsidR="00891700" w:rsidRPr="00B872DA">
        <w:rPr>
          <w:rFonts w:cs="Arial"/>
          <w:b/>
          <w:bCs/>
          <w:shd w:val="clear" w:color="auto" w:fill="FFFFFF"/>
        </w:rPr>
        <w:t>prowadzona zostanie komunikacja zastępcza.</w:t>
      </w:r>
      <w:r w:rsidR="00891700" w:rsidRPr="00B872DA">
        <w:rPr>
          <w:rFonts w:cs="Arial"/>
          <w:b/>
        </w:rPr>
        <w:t xml:space="preserve"> </w:t>
      </w:r>
      <w:r w:rsidR="00066FD6" w:rsidRPr="00B872DA">
        <w:rPr>
          <w:rFonts w:cs="Arial"/>
          <w:b/>
        </w:rPr>
        <w:t>Inwestycja</w:t>
      </w:r>
      <w:r w:rsidR="00891700" w:rsidRPr="00B872DA">
        <w:rPr>
          <w:rFonts w:cs="Arial"/>
          <w:b/>
        </w:rPr>
        <w:t xml:space="preserve"> między Zgierzem a Ozorkowem</w:t>
      </w:r>
      <w:r w:rsidR="00066FD6" w:rsidRPr="00B872DA">
        <w:rPr>
          <w:rFonts w:cs="Arial"/>
          <w:b/>
        </w:rPr>
        <w:t xml:space="preserve"> </w:t>
      </w:r>
      <w:r w:rsidR="00891700" w:rsidRPr="00B872DA">
        <w:rPr>
          <w:rFonts w:cs="Arial"/>
          <w:b/>
        </w:rPr>
        <w:t xml:space="preserve">jest dofinansowana </w:t>
      </w:r>
      <w:r w:rsidR="00066FD6" w:rsidRPr="00B872DA">
        <w:rPr>
          <w:rFonts w:cs="Arial"/>
          <w:b/>
        </w:rPr>
        <w:t xml:space="preserve">ze środków </w:t>
      </w:r>
      <w:r w:rsidR="005D009F" w:rsidRPr="00B872DA">
        <w:rPr>
          <w:rFonts w:cs="Arial"/>
          <w:b/>
        </w:rPr>
        <w:t>RPO</w:t>
      </w:r>
      <w:r w:rsidR="00066FD6" w:rsidRPr="00B872DA">
        <w:rPr>
          <w:rFonts w:cs="Arial"/>
          <w:b/>
        </w:rPr>
        <w:t xml:space="preserve"> </w:t>
      </w:r>
      <w:r w:rsidR="005D009F" w:rsidRPr="00B872DA">
        <w:rPr>
          <w:rFonts w:cs="Arial"/>
          <w:b/>
        </w:rPr>
        <w:t>woj.</w:t>
      </w:r>
      <w:r w:rsidR="00066FD6" w:rsidRPr="00B872DA">
        <w:rPr>
          <w:rFonts w:cs="Arial"/>
          <w:b/>
        </w:rPr>
        <w:t xml:space="preserve"> Łódzkiego</w:t>
      </w:r>
      <w:r w:rsidR="00891700" w:rsidRPr="00B872DA">
        <w:rPr>
          <w:rFonts w:cs="Arial"/>
          <w:b/>
        </w:rPr>
        <w:t xml:space="preserve">, a modernizacja odcinka Ozorków – Łęczyca </w:t>
      </w:r>
      <w:r w:rsidR="005D009F" w:rsidRPr="00B872DA">
        <w:rPr>
          <w:rFonts w:cs="Arial"/>
          <w:b/>
        </w:rPr>
        <w:t xml:space="preserve">jest realizowana </w:t>
      </w:r>
      <w:r w:rsidR="00891700" w:rsidRPr="00B872DA">
        <w:rPr>
          <w:rFonts w:cs="Arial"/>
          <w:b/>
        </w:rPr>
        <w:t>ze środków budżetowych.</w:t>
      </w:r>
      <w:r w:rsidR="00066FD6" w:rsidRPr="00B872DA">
        <w:rPr>
          <w:rFonts w:cs="Arial"/>
          <w:b/>
        </w:rPr>
        <w:t xml:space="preserve"> </w:t>
      </w:r>
      <w:r w:rsidR="005D009F" w:rsidRPr="00B872DA">
        <w:rPr>
          <w:rFonts w:cs="Arial"/>
          <w:b/>
        </w:rPr>
        <w:t>Łączna w</w:t>
      </w:r>
      <w:r w:rsidR="00891700" w:rsidRPr="00B872DA">
        <w:rPr>
          <w:rFonts w:cs="Arial"/>
          <w:b/>
        </w:rPr>
        <w:t>artość prac to ok. 300 mln zł.</w:t>
      </w:r>
    </w:p>
    <w:p w:rsidR="00860074" w:rsidRPr="00B872DA" w:rsidRDefault="00066FD6" w:rsidP="003C70F8">
      <w:pPr>
        <w:rPr>
          <w:rFonts w:eastAsia="Calibri" w:cs="Arial"/>
        </w:rPr>
      </w:pPr>
      <w:r w:rsidRPr="00B872DA">
        <w:rPr>
          <w:rFonts w:cs="Arial"/>
          <w:bCs/>
          <w:shd w:val="clear" w:color="auto" w:fill="FFFFFF"/>
        </w:rPr>
        <w:t>Mieszkańcy Zgierza</w:t>
      </w:r>
      <w:r w:rsidR="003C70F8" w:rsidRPr="00B872DA">
        <w:rPr>
          <w:rFonts w:cs="Arial"/>
          <w:bCs/>
          <w:shd w:val="clear" w:color="auto" w:fill="FFFFFF"/>
        </w:rPr>
        <w:t>,</w:t>
      </w:r>
      <w:r w:rsidRPr="00B872DA">
        <w:rPr>
          <w:rFonts w:cs="Arial"/>
          <w:bCs/>
          <w:shd w:val="clear" w:color="auto" w:fill="FFFFFF"/>
        </w:rPr>
        <w:t xml:space="preserve"> Ozorkowa</w:t>
      </w:r>
      <w:r w:rsidR="003C70F8" w:rsidRPr="00B872DA">
        <w:rPr>
          <w:rFonts w:cs="Arial"/>
          <w:bCs/>
          <w:shd w:val="clear" w:color="auto" w:fill="FFFFFF"/>
        </w:rPr>
        <w:t>, Łęczycy</w:t>
      </w:r>
      <w:r w:rsidRPr="00B872DA">
        <w:rPr>
          <w:rFonts w:cs="Arial"/>
          <w:bCs/>
          <w:shd w:val="clear" w:color="auto" w:fill="FFFFFF"/>
        </w:rPr>
        <w:t xml:space="preserve">, a także Łodzi będą mogli szybciej i sprawniej dotrzeć do celu. Pociągi pasażerskie przyspieszą z </w:t>
      </w:r>
      <w:r w:rsidR="003C70F8" w:rsidRPr="00B872DA">
        <w:rPr>
          <w:rFonts w:cs="Arial"/>
          <w:bCs/>
          <w:shd w:val="clear" w:color="auto" w:fill="FFFFFF"/>
        </w:rPr>
        <w:t>obecnych 70-</w:t>
      </w:r>
      <w:r w:rsidRPr="00B872DA">
        <w:rPr>
          <w:rFonts w:cs="Arial"/>
          <w:bCs/>
          <w:shd w:val="clear" w:color="auto" w:fill="FFFFFF"/>
        </w:rPr>
        <w:t>90 km/h do 120 km/h. Będzie sprawniejszy przewóz towarów.</w:t>
      </w:r>
      <w:r w:rsidRPr="00B872DA">
        <w:rPr>
          <w:rFonts w:cs="Arial"/>
          <w:b/>
          <w:bCs/>
          <w:shd w:val="clear" w:color="auto" w:fill="FFFFFF"/>
        </w:rPr>
        <w:t xml:space="preserve"> </w:t>
      </w:r>
      <w:r w:rsidR="003C70F8" w:rsidRPr="00B872DA">
        <w:rPr>
          <w:rFonts w:cs="Arial"/>
          <w:bCs/>
          <w:shd w:val="clear" w:color="auto" w:fill="FFFFFF"/>
        </w:rPr>
        <w:t xml:space="preserve">W Zgierzu, Ozorkowie, Łęczycy i </w:t>
      </w:r>
      <w:proofErr w:type="spellStart"/>
      <w:r w:rsidR="003C70F8" w:rsidRPr="00B872DA">
        <w:rPr>
          <w:rFonts w:cs="Arial"/>
          <w:bCs/>
          <w:shd w:val="clear" w:color="auto" w:fill="FFFFFF"/>
        </w:rPr>
        <w:t>Sierpowie</w:t>
      </w:r>
      <w:proofErr w:type="spellEnd"/>
      <w:r w:rsidR="003C70F8" w:rsidRPr="00B872DA">
        <w:rPr>
          <w:rFonts w:cs="Arial"/>
          <w:bCs/>
          <w:shd w:val="clear" w:color="auto" w:fill="FFFFFF"/>
        </w:rPr>
        <w:t xml:space="preserve"> powstaną nowe funkcjonalne perony. </w:t>
      </w:r>
      <w:r w:rsidR="00B534AD" w:rsidRPr="00B872DA">
        <w:rPr>
          <w:rFonts w:cs="Arial"/>
          <w:bCs/>
          <w:shd w:val="clear" w:color="auto" w:fill="FFFFFF"/>
        </w:rPr>
        <w:t xml:space="preserve">Na przystanku Zgierz Północ powstanie drugi peron i tzw. mijanka (drugi tor). </w:t>
      </w:r>
      <w:r w:rsidR="003C70F8" w:rsidRPr="00B872DA">
        <w:rPr>
          <w:rFonts w:cs="Arial"/>
          <w:bCs/>
          <w:shd w:val="clear" w:color="auto" w:fill="FFFFFF"/>
        </w:rPr>
        <w:t xml:space="preserve">Będzie sprawniejszy przewóz towarów. </w:t>
      </w:r>
    </w:p>
    <w:p w:rsidR="00955FF5" w:rsidRPr="00B872DA" w:rsidRDefault="00955FF5" w:rsidP="00B872DA">
      <w:pPr>
        <w:pStyle w:val="Nagwek2"/>
        <w:rPr>
          <w:rFonts w:eastAsia="Calibri"/>
        </w:rPr>
      </w:pPr>
      <w:r w:rsidRPr="00B872DA">
        <w:rPr>
          <w:rFonts w:eastAsia="Calibri"/>
        </w:rPr>
        <w:t xml:space="preserve">Zgierz Północ – lepszy dostęp mieszkańców do kolei </w:t>
      </w:r>
    </w:p>
    <w:p w:rsidR="001B2906" w:rsidRPr="00B872DA" w:rsidRDefault="00955FF5" w:rsidP="00955FF5">
      <w:pPr>
        <w:rPr>
          <w:rFonts w:eastAsia="Calibri" w:cs="Arial"/>
        </w:rPr>
      </w:pPr>
      <w:r w:rsidRPr="00B872DA">
        <w:rPr>
          <w:rFonts w:eastAsia="Calibri" w:cs="Arial"/>
        </w:rPr>
        <w:t xml:space="preserve">W ramach projektu </w:t>
      </w:r>
      <w:r w:rsidR="001B2906" w:rsidRPr="00B872DA">
        <w:rPr>
          <w:rFonts w:eastAsia="Calibri" w:cs="Arial"/>
        </w:rPr>
        <w:t xml:space="preserve">obejmującego odcinek Zgierz – Ozorków </w:t>
      </w:r>
      <w:r w:rsidRPr="00B872DA">
        <w:rPr>
          <w:rFonts w:eastAsia="Calibri" w:cs="Arial"/>
        </w:rPr>
        <w:t xml:space="preserve">ze środków RPO na przystanku Zgierz Północ wybudowany </w:t>
      </w:r>
      <w:r w:rsidR="001B2906" w:rsidRPr="00B872DA">
        <w:rPr>
          <w:rFonts w:eastAsia="Calibri" w:cs="Arial"/>
        </w:rPr>
        <w:t xml:space="preserve">zostanie </w:t>
      </w:r>
      <w:r w:rsidRPr="00B872DA">
        <w:rPr>
          <w:rFonts w:eastAsia="Calibri" w:cs="Arial"/>
        </w:rPr>
        <w:t>nowy funkcjonalny peron. Obiekt będzie wyposażony w now</w:t>
      </w:r>
      <w:r w:rsidR="0040496C" w:rsidRPr="00B872DA">
        <w:rPr>
          <w:rFonts w:eastAsia="Calibri" w:cs="Arial"/>
        </w:rPr>
        <w:t>ą wiatę</w:t>
      </w:r>
      <w:r w:rsidR="00F645EE" w:rsidRPr="00B872DA">
        <w:rPr>
          <w:rFonts w:eastAsia="Calibri" w:cs="Arial"/>
        </w:rPr>
        <w:t xml:space="preserve">, ławki, </w:t>
      </w:r>
      <w:r w:rsidRPr="00B872DA">
        <w:rPr>
          <w:rFonts w:eastAsia="Calibri" w:cs="Arial"/>
        </w:rPr>
        <w:t xml:space="preserve">oświetlenie oraz pochylnię, która zapewni dogodne dojście dla osób o ograniczonych możliwościach poruszania się. Ułatwieniem dla osób niewidzących i niedowidzących będzie system oznakowania dotykowego. </w:t>
      </w:r>
      <w:r w:rsidR="001B2906" w:rsidRPr="00B872DA">
        <w:rPr>
          <w:rFonts w:eastAsia="Calibri" w:cs="Arial"/>
        </w:rPr>
        <w:t xml:space="preserve"> </w:t>
      </w:r>
    </w:p>
    <w:p w:rsidR="00955FF5" w:rsidRPr="00B872DA" w:rsidRDefault="001B2906" w:rsidP="00955FF5">
      <w:pPr>
        <w:rPr>
          <w:rFonts w:eastAsia="Calibri" w:cs="Arial"/>
        </w:rPr>
      </w:pPr>
      <w:r w:rsidRPr="00B872DA">
        <w:rPr>
          <w:rFonts w:eastAsia="Calibri" w:cs="Arial"/>
        </w:rPr>
        <w:t>B</w:t>
      </w:r>
      <w:r w:rsidR="00955FF5" w:rsidRPr="00B872DA">
        <w:rPr>
          <w:rFonts w:eastAsia="Calibri" w:cs="Arial"/>
        </w:rPr>
        <w:t>udowa drugiego toru</w:t>
      </w:r>
      <w:r w:rsidR="0040496C" w:rsidRPr="00B872DA">
        <w:rPr>
          <w:rFonts w:eastAsia="Calibri" w:cs="Arial"/>
        </w:rPr>
        <w:t xml:space="preserve"> przy nowym peronie </w:t>
      </w:r>
      <w:r w:rsidR="00955FF5" w:rsidRPr="00B872DA">
        <w:rPr>
          <w:rFonts w:eastAsia="Calibri" w:cs="Arial"/>
        </w:rPr>
        <w:t xml:space="preserve">spowoduje, że dotychczasowy przystanek Zgierz Północ stanie się stacją. </w:t>
      </w:r>
      <w:r w:rsidRPr="00B872DA">
        <w:rPr>
          <w:rFonts w:eastAsia="Calibri" w:cs="Arial"/>
        </w:rPr>
        <w:t>Dzięki tzw. mijance możliwy będzie</w:t>
      </w:r>
      <w:r w:rsidR="00955FF5" w:rsidRPr="00B872DA">
        <w:rPr>
          <w:rFonts w:eastAsia="Calibri" w:cs="Arial"/>
        </w:rPr>
        <w:t xml:space="preserve"> </w:t>
      </w:r>
      <w:r w:rsidR="0040496C" w:rsidRPr="00B872DA">
        <w:rPr>
          <w:rFonts w:eastAsia="Calibri" w:cs="Arial"/>
        </w:rPr>
        <w:t xml:space="preserve">sprawny </w:t>
      </w:r>
      <w:r w:rsidR="00955FF5" w:rsidRPr="00B872DA">
        <w:rPr>
          <w:rFonts w:eastAsia="Calibri" w:cs="Arial"/>
        </w:rPr>
        <w:t xml:space="preserve">przejazd większej liczby </w:t>
      </w:r>
      <w:r w:rsidRPr="00B872DA">
        <w:rPr>
          <w:rFonts w:eastAsia="Calibri" w:cs="Arial"/>
        </w:rPr>
        <w:t xml:space="preserve">pociągów </w:t>
      </w:r>
      <w:r w:rsidR="00955FF5" w:rsidRPr="00B872DA">
        <w:rPr>
          <w:rFonts w:eastAsia="Calibri" w:cs="Arial"/>
        </w:rPr>
        <w:t xml:space="preserve">aglomeracyjnych i regionalnych. </w:t>
      </w:r>
    </w:p>
    <w:p w:rsidR="00AE3E8A" w:rsidRPr="00B872DA" w:rsidRDefault="0040496C" w:rsidP="00AE3E8A">
      <w:pPr>
        <w:rPr>
          <w:rFonts w:eastAsia="Calibri" w:cs="Arial"/>
        </w:rPr>
      </w:pPr>
      <w:r w:rsidRPr="00B872DA">
        <w:rPr>
          <w:rFonts w:eastAsia="Calibri" w:cs="Arial"/>
        </w:rPr>
        <w:t xml:space="preserve">Między Zgierzem i Ozorkowem </w:t>
      </w:r>
      <w:r w:rsidR="00955FF5" w:rsidRPr="00B872DA">
        <w:rPr>
          <w:rFonts w:eastAsia="Calibri" w:cs="Arial"/>
        </w:rPr>
        <w:t>wymienione zostan</w:t>
      </w:r>
      <w:r w:rsidRPr="00B872DA">
        <w:rPr>
          <w:rFonts w:eastAsia="Calibri" w:cs="Arial"/>
        </w:rPr>
        <w:t>ie 25 km</w:t>
      </w:r>
      <w:r w:rsidR="00955FF5" w:rsidRPr="00B872DA">
        <w:rPr>
          <w:rFonts w:eastAsia="Calibri" w:cs="Arial"/>
        </w:rPr>
        <w:t xml:space="preserve"> tor</w:t>
      </w:r>
      <w:r w:rsidRPr="00B872DA">
        <w:rPr>
          <w:rFonts w:eastAsia="Calibri" w:cs="Arial"/>
        </w:rPr>
        <w:t>ów</w:t>
      </w:r>
      <w:r w:rsidR="00955FF5" w:rsidRPr="00B872DA">
        <w:rPr>
          <w:rFonts w:eastAsia="Calibri" w:cs="Arial"/>
        </w:rPr>
        <w:t xml:space="preserve"> i sie</w:t>
      </w:r>
      <w:r w:rsidRPr="00B872DA">
        <w:rPr>
          <w:rFonts w:eastAsia="Calibri" w:cs="Arial"/>
        </w:rPr>
        <w:t>ci</w:t>
      </w:r>
      <w:r w:rsidR="00955FF5" w:rsidRPr="00B872DA">
        <w:rPr>
          <w:rFonts w:eastAsia="Calibri" w:cs="Arial"/>
        </w:rPr>
        <w:t xml:space="preserve"> trakcyjn</w:t>
      </w:r>
      <w:r w:rsidRPr="00B872DA">
        <w:rPr>
          <w:rFonts w:eastAsia="Calibri" w:cs="Arial"/>
        </w:rPr>
        <w:t>ej</w:t>
      </w:r>
      <w:r w:rsidR="00955FF5" w:rsidRPr="00B872DA">
        <w:rPr>
          <w:rFonts w:eastAsia="Calibri" w:cs="Arial"/>
        </w:rPr>
        <w:t xml:space="preserve"> oraz</w:t>
      </w:r>
      <w:r w:rsidRPr="00B872DA">
        <w:rPr>
          <w:rFonts w:eastAsia="Calibri" w:cs="Arial"/>
        </w:rPr>
        <w:t xml:space="preserve"> 7 </w:t>
      </w:r>
      <w:r w:rsidR="00955FF5" w:rsidRPr="00B872DA">
        <w:rPr>
          <w:rFonts w:eastAsia="Calibri" w:cs="Arial"/>
        </w:rPr>
        <w:t>rozjazdów</w:t>
      </w:r>
      <w:r w:rsidRPr="00B872DA">
        <w:rPr>
          <w:rFonts w:eastAsia="Calibri" w:cs="Arial"/>
        </w:rPr>
        <w:t>. Cztery nowe rozjazdy powstaną na przystanku Zgierz Północ</w:t>
      </w:r>
      <w:r w:rsidR="00955FF5" w:rsidRPr="00B872DA">
        <w:rPr>
          <w:rFonts w:eastAsia="Calibri" w:cs="Arial"/>
        </w:rPr>
        <w:t xml:space="preserve">. </w:t>
      </w:r>
      <w:r w:rsidR="001B2906" w:rsidRPr="00B872DA">
        <w:rPr>
          <w:rFonts w:eastAsia="Calibri" w:cs="Arial"/>
        </w:rPr>
        <w:t>Wzmocniona zostanie konstrukcja obiektów inżynieryjnych</w:t>
      </w:r>
      <w:r w:rsidR="00955FF5" w:rsidRPr="00B872DA">
        <w:rPr>
          <w:rFonts w:eastAsia="Calibri" w:cs="Arial"/>
        </w:rPr>
        <w:t xml:space="preserve">, w tym 5 mostów i 4 wiaduktów, </w:t>
      </w:r>
      <w:r w:rsidR="00236642" w:rsidRPr="00B872DA">
        <w:rPr>
          <w:rFonts w:eastAsia="Calibri" w:cs="Arial"/>
        </w:rPr>
        <w:t>co</w:t>
      </w:r>
      <w:r w:rsidR="00955FF5" w:rsidRPr="00B872DA">
        <w:rPr>
          <w:rFonts w:eastAsia="Calibri" w:cs="Arial"/>
        </w:rPr>
        <w:t xml:space="preserve"> zwiększy możliwości przewozu towarów. </w:t>
      </w:r>
      <w:r w:rsidR="00AE3E8A" w:rsidRPr="00B872DA">
        <w:rPr>
          <w:rFonts w:eastAsia="Calibri" w:cs="Arial"/>
        </w:rPr>
        <w:t xml:space="preserve">Na wzrost poziomu bezpieczeństwa ruchu kolejowego i drogowego wpłynie modernizacja 12 przejazdów kolejowo-drogowych. </w:t>
      </w:r>
    </w:p>
    <w:p w:rsidR="00D27F0C" w:rsidRPr="00B872DA" w:rsidRDefault="00D27F0C" w:rsidP="007F3648">
      <w:pPr>
        <w:rPr>
          <w:rFonts w:eastAsia="Calibri" w:cstheme="majorBidi"/>
          <w:b/>
        </w:rPr>
      </w:pPr>
      <w:r w:rsidRPr="00B872DA">
        <w:rPr>
          <w:rFonts w:eastAsia="Calibri" w:cs="Arial"/>
        </w:rPr>
        <w:t xml:space="preserve">Projekt pn. „Rewitalizacja linii kolejowej nr 16 Łódź Widzew – Kutno na odcinku Zgierz – Ozorków” o wartości 172,8 mln netto jest dofinansowany ze środków Regionalnego Programu Operacyjnego Województwa Łódzkiego na lata 2014-2020 w kwocie 143,3 mln zł. </w:t>
      </w:r>
    </w:p>
    <w:p w:rsidR="00322A07" w:rsidRPr="00B872DA" w:rsidRDefault="003C70F8" w:rsidP="00B872DA">
      <w:pPr>
        <w:pStyle w:val="Nagwek2"/>
        <w:rPr>
          <w:rFonts w:eastAsia="Calibri"/>
        </w:rPr>
      </w:pPr>
      <w:r w:rsidRPr="00B872DA">
        <w:rPr>
          <w:rFonts w:eastAsia="Calibri"/>
        </w:rPr>
        <w:t>Wygodniejsze stacje w Ozorkowie i Łęczycy</w:t>
      </w:r>
    </w:p>
    <w:p w:rsidR="00CB2D9E" w:rsidRPr="00B872DA" w:rsidRDefault="00955FF5" w:rsidP="003C70F8">
      <w:pPr>
        <w:rPr>
          <w:rFonts w:cs="Arial"/>
          <w:color w:val="FF0000"/>
        </w:rPr>
      </w:pPr>
      <w:r w:rsidRPr="00B872DA">
        <w:rPr>
          <w:rFonts w:eastAsia="Calibri" w:cs="Arial"/>
        </w:rPr>
        <w:t xml:space="preserve">W ramach drugiego projektu </w:t>
      </w:r>
      <w:r w:rsidR="00995FE5" w:rsidRPr="00B872DA">
        <w:rPr>
          <w:rFonts w:eastAsia="Calibri" w:cs="Arial"/>
        </w:rPr>
        <w:t xml:space="preserve">ze środków budżetowych obejmującego odcinek Ozorków – Łęczyca </w:t>
      </w:r>
      <w:r w:rsidR="00163AB9" w:rsidRPr="00B872DA">
        <w:rPr>
          <w:rFonts w:cs="Arial"/>
        </w:rPr>
        <w:t>realizowane są już roboty ziemne i odwodnieniowe</w:t>
      </w:r>
      <w:r w:rsidR="00995FE5" w:rsidRPr="00B872DA">
        <w:rPr>
          <w:rFonts w:cs="Arial"/>
        </w:rPr>
        <w:t>. W Łęczycy zdemontowano dwa tory</w:t>
      </w:r>
      <w:r w:rsidR="00EC62BC" w:rsidRPr="00B872DA">
        <w:rPr>
          <w:rFonts w:cs="Arial"/>
        </w:rPr>
        <w:t xml:space="preserve"> po zachodniej stronie stacji</w:t>
      </w:r>
      <w:r w:rsidR="00163AB9" w:rsidRPr="00B872DA">
        <w:rPr>
          <w:rFonts w:cs="Arial"/>
        </w:rPr>
        <w:t>. Rozpoczęła się przebudowa peronu nr 2</w:t>
      </w:r>
      <w:r w:rsidR="00995FE5" w:rsidRPr="00B872DA">
        <w:rPr>
          <w:rFonts w:cs="Arial"/>
        </w:rPr>
        <w:t xml:space="preserve">. Zakończyły się prace przy wzmocnieniu </w:t>
      </w:r>
      <w:r w:rsidR="00B16C9D" w:rsidRPr="00B872DA">
        <w:rPr>
          <w:rFonts w:cs="Arial"/>
        </w:rPr>
        <w:t>most</w:t>
      </w:r>
      <w:r w:rsidR="00995FE5" w:rsidRPr="00B872DA">
        <w:rPr>
          <w:rFonts w:cs="Arial"/>
        </w:rPr>
        <w:t>u</w:t>
      </w:r>
      <w:r w:rsidR="00B16C9D" w:rsidRPr="00B872DA">
        <w:rPr>
          <w:rFonts w:cs="Arial"/>
        </w:rPr>
        <w:t xml:space="preserve"> kolejow</w:t>
      </w:r>
      <w:r w:rsidR="00995FE5" w:rsidRPr="00B872DA">
        <w:rPr>
          <w:rFonts w:cs="Arial"/>
        </w:rPr>
        <w:t>ego</w:t>
      </w:r>
      <w:r w:rsidR="00B16C9D" w:rsidRPr="00B872DA">
        <w:rPr>
          <w:rFonts w:cs="Arial"/>
        </w:rPr>
        <w:t xml:space="preserve"> nad rzeką </w:t>
      </w:r>
      <w:proofErr w:type="spellStart"/>
      <w:r w:rsidR="00B16C9D" w:rsidRPr="00B872DA">
        <w:rPr>
          <w:rFonts w:cs="Arial"/>
        </w:rPr>
        <w:t>Czartówką</w:t>
      </w:r>
      <w:proofErr w:type="spellEnd"/>
      <w:r w:rsidR="00B16C9D" w:rsidRPr="00B872DA">
        <w:rPr>
          <w:rFonts w:cs="Arial"/>
        </w:rPr>
        <w:t>.</w:t>
      </w:r>
    </w:p>
    <w:p w:rsidR="003C70F8" w:rsidRPr="00B872DA" w:rsidRDefault="00163AB9" w:rsidP="003C70F8">
      <w:pPr>
        <w:rPr>
          <w:rFonts w:cs="Arial"/>
        </w:rPr>
      </w:pPr>
      <w:r w:rsidRPr="00B872DA">
        <w:rPr>
          <w:rFonts w:eastAsia="Calibri" w:cs="Arial"/>
        </w:rPr>
        <w:t>D</w:t>
      </w:r>
      <w:r w:rsidR="003C70F8" w:rsidRPr="00B872DA">
        <w:rPr>
          <w:rFonts w:eastAsia="Calibri" w:cs="Arial"/>
        </w:rPr>
        <w:t xml:space="preserve">la podróżnych przewidziane są nowe wyższe perony na stacjach Ozorków i Łęczyca oraz przystanku Sierpów. </w:t>
      </w:r>
      <w:r w:rsidR="00AE3E8A" w:rsidRPr="00B872DA">
        <w:rPr>
          <w:rFonts w:eastAsia="Calibri" w:cs="Arial"/>
        </w:rPr>
        <w:t xml:space="preserve">Łącznie powstanie wygodnych </w:t>
      </w:r>
      <w:r w:rsidR="00B53846" w:rsidRPr="00B872DA">
        <w:rPr>
          <w:rFonts w:eastAsia="Calibri" w:cs="Arial"/>
        </w:rPr>
        <w:t xml:space="preserve">5 </w:t>
      </w:r>
      <w:r w:rsidR="00AE3E8A" w:rsidRPr="00B872DA">
        <w:rPr>
          <w:rFonts w:eastAsia="Calibri" w:cs="Arial"/>
        </w:rPr>
        <w:t xml:space="preserve">peronów. </w:t>
      </w:r>
      <w:r w:rsidR="003C70F8" w:rsidRPr="00B872DA">
        <w:rPr>
          <w:rFonts w:eastAsia="Calibri" w:cs="Arial"/>
        </w:rPr>
        <w:t xml:space="preserve">Będą wyposażone w nowe wiaty, </w:t>
      </w:r>
      <w:r w:rsidR="003C70F8" w:rsidRPr="00B872DA">
        <w:rPr>
          <w:rFonts w:eastAsia="Calibri" w:cs="Arial"/>
        </w:rPr>
        <w:lastRenderedPageBreak/>
        <w:t>ławki, gabloty informacyjne, system oznakowania dotykowego oraz stojaki rowerowe. Lepszy dostęp do kolei zapewnią dojścia w poziomie torów dostosowane do obsługi osób o ograniczonej zdolności poruszania się.</w:t>
      </w:r>
    </w:p>
    <w:p w:rsidR="003C70F8" w:rsidRPr="00B872DA" w:rsidRDefault="003C70F8" w:rsidP="003C70F8">
      <w:pPr>
        <w:rPr>
          <w:rFonts w:eastAsia="Calibri" w:cs="Arial"/>
        </w:rPr>
      </w:pPr>
      <w:r w:rsidRPr="00B872DA">
        <w:rPr>
          <w:rFonts w:eastAsia="Calibri" w:cs="Arial"/>
        </w:rPr>
        <w:t xml:space="preserve">Sprawniejszy przewóz towarów zapewni przebudowany układ torowy na stacjach Ozorków i Łęczyca. Wymieniona zostanie sieć trakcyjna. Inwestycja </w:t>
      </w:r>
      <w:r w:rsidR="00B534AD" w:rsidRPr="00B872DA">
        <w:rPr>
          <w:rFonts w:eastAsia="Calibri" w:cs="Arial"/>
        </w:rPr>
        <w:t xml:space="preserve">między Ozorkowem a Łęczycą </w:t>
      </w:r>
      <w:r w:rsidRPr="00B872DA">
        <w:rPr>
          <w:rFonts w:eastAsia="Calibri" w:cs="Arial"/>
        </w:rPr>
        <w:t>obejmuje ok. 17 km torów, 5 peronów, 2 mosty, 4 przepusty oraz 17 rozjazdów. Wzrost poziomu bezpieczeństwa przyniesie modernizacja 10 przejazdów kolejowo-drogowych.</w:t>
      </w:r>
    </w:p>
    <w:p w:rsidR="00EC62BC" w:rsidRPr="00B872DA" w:rsidRDefault="00EC62BC" w:rsidP="003C70F8">
      <w:pPr>
        <w:rPr>
          <w:rFonts w:eastAsia="Calibri" w:cs="Arial"/>
        </w:rPr>
      </w:pPr>
      <w:r w:rsidRPr="00B872DA">
        <w:rPr>
          <w:rFonts w:eastAsia="Calibri" w:cs="Arial"/>
        </w:rPr>
        <w:t>Sprawne przejazdy między Zgierzem i Łęczycą zapewni Lokalne Centrum Sterowania w Zgierzu wyposażone w nowoczesną aparaturę zarządzania ruchem kolejowym. Zamontowane zostaną m.in. urządzenia zdalnej kontroli rozjazdów oraz urządzenia zdalnego sterowania na przejazdach kolejowo-drogowych.</w:t>
      </w:r>
    </w:p>
    <w:p w:rsidR="00B534AD" w:rsidRPr="00B872DA" w:rsidRDefault="00B534AD" w:rsidP="00B534AD">
      <w:pPr>
        <w:rPr>
          <w:rFonts w:eastAsia="Calibri" w:cs="Arial"/>
        </w:rPr>
      </w:pPr>
      <w:r w:rsidRPr="00B872DA">
        <w:rPr>
          <w:rFonts w:eastAsia="Calibri" w:cs="Arial"/>
        </w:rPr>
        <w:t xml:space="preserve">Projekt pn. Wykonanie prac projektowych i robót budowlanych na linii kolejowej nr 16 na odcinku Ozorków – Łęczyca od km 35,884 do km 47,397 linii kolejowej nr 16 w ramach projektu pn.: „Prace na liniach kolejowych nr 15, 16 na odcinku Łódź Kaliska – Zgierz – Kutno” </w:t>
      </w:r>
      <w:r w:rsidR="00D27F0C" w:rsidRPr="00B872DA">
        <w:rPr>
          <w:rFonts w:eastAsia="Calibri" w:cs="Arial"/>
        </w:rPr>
        <w:t>o wartości</w:t>
      </w:r>
      <w:r w:rsidRPr="00B872DA">
        <w:rPr>
          <w:rFonts w:eastAsia="Calibri" w:cs="Arial"/>
        </w:rPr>
        <w:t xml:space="preserve"> </w:t>
      </w:r>
      <w:r w:rsidR="00D27F0C" w:rsidRPr="00B872DA">
        <w:rPr>
          <w:rFonts w:eastAsia="Calibri" w:cs="Arial"/>
        </w:rPr>
        <w:t>129,</w:t>
      </w:r>
      <w:r w:rsidRPr="00B872DA">
        <w:rPr>
          <w:rFonts w:eastAsia="Calibri" w:cs="Arial"/>
        </w:rPr>
        <w:t>5</w:t>
      </w:r>
      <w:r w:rsidR="00D27F0C" w:rsidRPr="00B872DA">
        <w:rPr>
          <w:rFonts w:eastAsia="Calibri" w:cs="Arial"/>
        </w:rPr>
        <w:t xml:space="preserve"> mln zł netto jest finansowany</w:t>
      </w:r>
      <w:r w:rsidRPr="00B872DA">
        <w:rPr>
          <w:rFonts w:eastAsia="Calibri" w:cs="Arial"/>
        </w:rPr>
        <w:t xml:space="preserve"> ze środków budżetowych. </w:t>
      </w:r>
    </w:p>
    <w:p w:rsidR="003E316A" w:rsidRPr="00B872DA" w:rsidRDefault="00582683" w:rsidP="00B872DA">
      <w:pPr>
        <w:pStyle w:val="Nagwek2"/>
        <w:rPr>
          <w:rFonts w:eastAsia="Calibri"/>
        </w:rPr>
      </w:pPr>
      <w:r w:rsidRPr="00B872DA">
        <w:rPr>
          <w:rFonts w:eastAsia="Calibri"/>
        </w:rPr>
        <w:t>Dla lepszych podróży z Łodzi do Kutna</w:t>
      </w:r>
    </w:p>
    <w:p w:rsidR="00FF6EE7" w:rsidRPr="00B872DA" w:rsidRDefault="00582683" w:rsidP="00FF6EE7">
      <w:pPr>
        <w:rPr>
          <w:rFonts w:eastAsia="Calibri" w:cs="Arial"/>
        </w:rPr>
      </w:pPr>
      <w:r w:rsidRPr="00B872DA">
        <w:rPr>
          <w:rFonts w:eastAsia="Calibri" w:cs="Arial"/>
        </w:rPr>
        <w:t>W ramach prac na linii Łódź –</w:t>
      </w:r>
      <w:r w:rsidR="00FF6EE7" w:rsidRPr="00B872DA">
        <w:rPr>
          <w:rFonts w:eastAsia="Calibri" w:cs="Arial"/>
        </w:rPr>
        <w:t xml:space="preserve"> </w:t>
      </w:r>
      <w:r w:rsidRPr="00B872DA">
        <w:rPr>
          <w:rFonts w:eastAsia="Calibri" w:cs="Arial"/>
        </w:rPr>
        <w:t>Kutno realizowane są również prace na</w:t>
      </w:r>
      <w:r w:rsidR="00FF6EE7" w:rsidRPr="00B872DA">
        <w:rPr>
          <w:rFonts w:eastAsia="Calibri" w:cs="Arial"/>
        </w:rPr>
        <w:t xml:space="preserve"> odcinku Łódź Kaliska – Zgierz. Na stacji Łódź Żabieniec podróżni korzystają już z nowego wyższego peronu nr 1. W przebudowie jest przejście podziemne, które zyska windy. Po modernizacji stacji będą dwa nowe, wyższe perony dostosowane do potrzeb osób o ograniczonych możliwościach poruszania się. </w:t>
      </w:r>
    </w:p>
    <w:p w:rsidR="00FF6EE7" w:rsidRPr="00B872DA" w:rsidRDefault="00FF6EE7" w:rsidP="00FF6EE7">
      <w:pPr>
        <w:rPr>
          <w:rFonts w:eastAsia="Calibri" w:cs="Arial"/>
        </w:rPr>
      </w:pPr>
      <w:r w:rsidRPr="00B872DA">
        <w:rPr>
          <w:rFonts w:eastAsia="Calibri" w:cs="Arial"/>
        </w:rPr>
        <w:t xml:space="preserve">Na stacji Zgierz budowany jest dodatkowy peron nr 3. Powstaje nowe przejście podziemne w miejscu przejścia w poziomie szyn, w którym będą cztery windy. W ramach zadania przebudowane są wiadukty kolejowe w Zgierzu: na ul. Długiej i ul. Łódzkiej. Wyższe i szersze wiadukty zapewnią bezpieczne przejście pieszym i sprawny ruch drogowy. Będą nowe, szersze chodniki. </w:t>
      </w:r>
    </w:p>
    <w:p w:rsidR="003E316A" w:rsidRPr="00B872DA" w:rsidRDefault="003E316A" w:rsidP="003E316A">
      <w:pPr>
        <w:rPr>
          <w:rFonts w:eastAsia="Calibri" w:cs="Arial"/>
        </w:rPr>
      </w:pPr>
      <w:r w:rsidRPr="00B872DA">
        <w:rPr>
          <w:rFonts w:eastAsia="Calibri" w:cs="Arial"/>
        </w:rPr>
        <w:t xml:space="preserve">Na odcinku Łódź Kaliska – Zgierz ruch pociągów odbywa się po jednym torze. Od 30 sierpnia w związku z rozpoczęciem prac na odcinkach Zgierz – Ozorków i Ozorków – Łęczyca wprowadzona zostanie komunikacja zastępcza. Zmiany zostały uwzględnione w rozkładach jazdy, można się z nimi zapoznać także na stronie </w:t>
      </w:r>
      <w:hyperlink r:id="rId8" w:history="1">
        <w:r w:rsidRPr="00B872DA">
          <w:rPr>
            <w:rStyle w:val="Hipercze"/>
            <w:rFonts w:eastAsia="Calibri" w:cs="Arial"/>
          </w:rPr>
          <w:t>www.portalpasazera.pl</w:t>
        </w:r>
      </w:hyperlink>
      <w:r w:rsidRPr="00B872DA">
        <w:rPr>
          <w:rFonts w:eastAsia="Calibri" w:cs="Arial"/>
        </w:rPr>
        <w:t xml:space="preserve"> </w:t>
      </w:r>
    </w:p>
    <w:p w:rsidR="00291328" w:rsidRPr="00B872DA" w:rsidRDefault="00582683" w:rsidP="007F3648">
      <w:pPr>
        <w:rPr>
          <w:rFonts w:eastAsia="Calibri" w:cs="Arial"/>
        </w:rPr>
      </w:pPr>
      <w:r w:rsidRPr="00B872DA">
        <w:rPr>
          <w:rFonts w:eastAsia="Calibri" w:cs="Arial"/>
        </w:rPr>
        <w:t xml:space="preserve">Trasa Łódź - Kutno </w:t>
      </w:r>
      <w:r w:rsidR="00FF6EE7" w:rsidRPr="00B872DA">
        <w:rPr>
          <w:rFonts w:eastAsia="Calibri" w:cs="Arial"/>
        </w:rPr>
        <w:t xml:space="preserve">na odcinku Łódź Kaliska – Łęczyca zostanie </w:t>
      </w:r>
      <w:r w:rsidRPr="00B872DA">
        <w:rPr>
          <w:rFonts w:eastAsia="Calibri" w:cs="Arial"/>
        </w:rPr>
        <w:t xml:space="preserve">przebudowana do </w:t>
      </w:r>
      <w:r w:rsidR="00FF6EE7" w:rsidRPr="00B872DA">
        <w:rPr>
          <w:rFonts w:eastAsia="Calibri" w:cs="Arial"/>
        </w:rPr>
        <w:t>2022</w:t>
      </w:r>
      <w:r w:rsidRPr="00B872DA">
        <w:rPr>
          <w:rFonts w:eastAsia="Calibri" w:cs="Arial"/>
        </w:rPr>
        <w:t xml:space="preserve"> roku.</w:t>
      </w:r>
      <w:r w:rsidR="00FF6EE7" w:rsidRPr="00B872DA">
        <w:rPr>
          <w:rFonts w:eastAsia="Calibri" w:cs="Arial"/>
        </w:rPr>
        <w:t xml:space="preserve"> PLK planują również przebudowę odcinka Łęczyca – Kutno. </w:t>
      </w:r>
      <w:r w:rsidRPr="00B872DA">
        <w:rPr>
          <w:rFonts w:eastAsia="Calibri" w:cs="Arial"/>
        </w:rPr>
        <w:t>Po zakończeniu wszystkich prac podróż z Łodzi do Kutna skróci się o ok. 15 minut.</w:t>
      </w:r>
    </w:p>
    <w:p w:rsidR="002F6767" w:rsidRDefault="002F6767" w:rsidP="007F3648">
      <w:r w:rsidRPr="0096048F">
        <w:rPr>
          <w:rFonts w:cs="Arial"/>
          <w:noProof/>
          <w:lang w:eastAsia="pl-PL"/>
        </w:rPr>
        <w:drawing>
          <wp:inline distT="0" distB="0" distL="0" distR="0" wp14:anchorId="20041CC4" wp14:editId="58D05C6D">
            <wp:extent cx="5760720" cy="1154430"/>
            <wp:effectExtent l="0" t="0" r="0" b="7620"/>
            <wp:docPr id="1" name="Obraz 1" descr="Krajowy Program Kolejowy to znacząca poprawa ruchu kolejowego w aglomeracjach, podniesienie standardu podróży na trasach regionalnych oraz polepszenie warunków dla przewozu towarów. Atrakcyjność kolei wzmocni spójna sieć kolejowa o wyższych prędkościach, zapewniających krótsze podróże we wszystkich regionach, w ruchu międzyregionalnym oraz konkurencyjne przewozy towarowe m.in. łączące Śląsk z portami Trójmiasta, Szczecina i Świnoujścia." title="Krajowy Program Kolejow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4" descr="OBRAZ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154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62920" w:rsidRDefault="007F3648" w:rsidP="00362920">
      <w:pPr>
        <w:spacing w:after="0" w:line="240" w:lineRule="auto"/>
        <w:rPr>
          <w:rStyle w:val="Pogrubienie"/>
          <w:rFonts w:cs="Arial"/>
          <w:b w:val="0"/>
        </w:rPr>
      </w:pPr>
      <w:r w:rsidRPr="00D27F0C">
        <w:rPr>
          <w:rStyle w:val="Pogrubienie"/>
          <w:rFonts w:cs="Arial"/>
        </w:rPr>
        <w:t>Kontakt dla mediów:</w:t>
      </w:r>
      <w:r w:rsidR="00FF6EE7" w:rsidRPr="00D27F0C">
        <w:rPr>
          <w:rStyle w:val="Pogrubienie"/>
          <w:rFonts w:cs="Arial"/>
        </w:rPr>
        <w:br/>
      </w:r>
      <w:r w:rsidR="00362920" w:rsidRPr="00085165">
        <w:rPr>
          <w:rStyle w:val="Pogrubienie"/>
          <w:rFonts w:cs="Arial"/>
        </w:rPr>
        <w:t>PKP Polskie Linie Kolejowe S.A.</w:t>
      </w:r>
    </w:p>
    <w:p w:rsidR="00BF0BFE" w:rsidRPr="00362920" w:rsidRDefault="00582683" w:rsidP="00362920">
      <w:pPr>
        <w:spacing w:after="0" w:line="240" w:lineRule="auto"/>
        <w:rPr>
          <w:rFonts w:cs="Arial"/>
          <w:bCs/>
        </w:rPr>
      </w:pPr>
      <w:r w:rsidRPr="00D27F0C">
        <w:rPr>
          <w:rFonts w:cs="Arial"/>
        </w:rPr>
        <w:t>Rafał Wilgusiak</w:t>
      </w:r>
      <w:r w:rsidR="00A15AED" w:rsidRPr="00D27F0C">
        <w:rPr>
          <w:rFonts w:cs="Arial"/>
        </w:rPr>
        <w:br/>
      </w:r>
      <w:r w:rsidR="009E57D5" w:rsidRPr="00D27F0C">
        <w:rPr>
          <w:rFonts w:cs="Arial"/>
        </w:rPr>
        <w:t>zespół</w:t>
      </w:r>
      <w:r w:rsidR="00A15AED" w:rsidRPr="00D27F0C">
        <w:rPr>
          <w:rFonts w:cs="Arial"/>
        </w:rPr>
        <w:t xml:space="preserve"> prasowy</w:t>
      </w:r>
      <w:r w:rsidR="00A15AED" w:rsidRPr="00D27F0C">
        <w:rPr>
          <w:rFonts w:cs="Arial"/>
        </w:rPr>
        <w:br/>
      </w:r>
      <w:r w:rsidR="00A15AED" w:rsidRPr="00D27F0C">
        <w:rPr>
          <w:rStyle w:val="Hipercze"/>
          <w:rFonts w:cs="Arial"/>
          <w:color w:val="0071BC"/>
          <w:shd w:val="clear" w:color="auto" w:fill="FFFFFF"/>
        </w:rPr>
        <w:t>rzecznik@plk-sa.pl</w:t>
      </w:r>
      <w:r w:rsidR="00A15AED" w:rsidRPr="00D27F0C">
        <w:rPr>
          <w:rFonts w:cs="Arial"/>
        </w:rPr>
        <w:br/>
        <w:t>T: +48</w:t>
      </w:r>
      <w:r w:rsidR="009B3836" w:rsidRPr="00D27F0C">
        <w:rPr>
          <w:rFonts w:cs="Arial"/>
        </w:rPr>
        <w:t> 500 084</w:t>
      </w:r>
      <w:r w:rsidR="00085165">
        <w:rPr>
          <w:rFonts w:cs="Arial"/>
        </w:rPr>
        <w:t> </w:t>
      </w:r>
      <w:r w:rsidR="009B3836" w:rsidRPr="00D27F0C">
        <w:rPr>
          <w:rFonts w:cs="Arial"/>
        </w:rPr>
        <w:t>377</w:t>
      </w:r>
    </w:p>
    <w:p w:rsidR="00C22107" w:rsidRDefault="00456D79" w:rsidP="00A15AED">
      <w:bookmarkStart w:id="0" w:name="_GoBack"/>
      <w:bookmarkEnd w:id="0"/>
      <w:r w:rsidRPr="00CA73CF">
        <w:rPr>
          <w:rFonts w:cs="Arial"/>
        </w:rPr>
        <w:t xml:space="preserve">Projekt jest współfinansowany przez Unię Europejską ze środków Europejskiego Funduszu Rozwoju Regionalnego w ramach Regionalnego Programu Operacyjnego Województwa </w:t>
      </w:r>
      <w:r w:rsidR="008546B2">
        <w:rPr>
          <w:rFonts w:cs="Arial"/>
        </w:rPr>
        <w:t>Łódzkiego</w:t>
      </w:r>
      <w:r w:rsidRPr="00CA73CF">
        <w:rPr>
          <w:rFonts w:cs="Arial"/>
        </w:rPr>
        <w:t>.</w:t>
      </w:r>
    </w:p>
    <w:sectPr w:rsidR="00C22107" w:rsidSect="0063625B">
      <w:headerReference w:type="first" r:id="rId10"/>
      <w:footerReference w:type="first" r:id="rId11"/>
      <w:pgSz w:w="11906" w:h="16838"/>
      <w:pgMar w:top="1418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D05FF" w:rsidRDefault="004D05FF" w:rsidP="009D1AEB">
      <w:pPr>
        <w:spacing w:after="0" w:line="240" w:lineRule="auto"/>
      </w:pPr>
      <w:r>
        <w:separator/>
      </w:r>
    </w:p>
  </w:endnote>
  <w:endnote w:type="continuationSeparator" w:id="0">
    <w:p w:rsidR="004D05FF" w:rsidRDefault="004D05FF" w:rsidP="009D1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0074" w:rsidRDefault="008B0A2C" w:rsidP="00860074">
    <w:pPr>
      <w:spacing w:after="0" w:line="240" w:lineRule="auto"/>
      <w:rPr>
        <w:rFonts w:cs="Arial"/>
        <w:color w:val="727271"/>
        <w:sz w:val="14"/>
        <w:szCs w:val="14"/>
      </w:rPr>
    </w:pPr>
    <w:r>
      <w:rPr>
        <w:rFonts w:cs="Arial"/>
        <w:noProof/>
        <w:lang w:eastAsia="pl-PL"/>
      </w:rPr>
      <w:drawing>
        <wp:inline distT="0" distB="0" distL="0" distR="0" wp14:anchorId="4230CC03" wp14:editId="6385CA95">
          <wp:extent cx="6120130" cy="462494"/>
          <wp:effectExtent l="0" t="0" r="0" b="0"/>
          <wp:docPr id="3" name="Obraz 3" descr="Logo Fundusze Europejskie - Program Regionalny, flaga Rzeczpospolita Polska, logo Województwo Łódzkie, logo Unia Europejska - Europejski Fundusz Rozwoju Regionaln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 Fundusze Europejskie - Program Regionalny, flaga Rzeczpospolita Polska, logo Województwo Łódzkie, logo Unia Europejska - Europejski Fundusz Rozwoju Regionalne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319" t="21678" r="3632" b="25546"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46249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8B0A2C" w:rsidRDefault="008B0A2C" w:rsidP="00860074">
    <w:pPr>
      <w:spacing w:after="0" w:line="240" w:lineRule="auto"/>
      <w:rPr>
        <w:rFonts w:cs="Arial"/>
        <w:color w:val="727271"/>
        <w:sz w:val="14"/>
        <w:szCs w:val="14"/>
      </w:rPr>
    </w:pPr>
  </w:p>
  <w:p w:rsidR="00860074" w:rsidRPr="0025604B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 xml:space="preserve">Spółka wpisana do rejestru przedsiębiorców prowadzonego przez Sąd Rejonowy dla m. st. Warszawy w Warszawie </w:t>
    </w:r>
  </w:p>
  <w:p w:rsidR="00860074" w:rsidRPr="0025604B" w:rsidRDefault="00BA7D4C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BA7D4C">
      <w:rPr>
        <w:rFonts w:cs="Arial"/>
        <w:color w:val="727271"/>
        <w:sz w:val="14"/>
        <w:szCs w:val="14"/>
      </w:rPr>
      <w:t>XIV Wydział Gospodarczy - Krajowego Rejestru Sądowego</w:t>
    </w:r>
    <w:r>
      <w:rPr>
        <w:rFonts w:cs="Arial"/>
        <w:color w:val="727271"/>
        <w:sz w:val="14"/>
        <w:szCs w:val="14"/>
      </w:rPr>
      <w:t xml:space="preserve"> </w:t>
    </w:r>
    <w:r w:rsidR="00860074" w:rsidRPr="0025604B">
      <w:rPr>
        <w:rFonts w:cs="Arial"/>
        <w:color w:val="727271"/>
        <w:sz w:val="14"/>
        <w:szCs w:val="14"/>
      </w:rPr>
      <w:t xml:space="preserve">pod numerem KRS 0000037568, NIP 113-23-16-427, </w:t>
    </w:r>
  </w:p>
  <w:p w:rsidR="00860074" w:rsidRPr="00860074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>REGON 017319027. Wysokość kapitału zakładowego w całości wpłaconego</w:t>
    </w:r>
    <w:r w:rsidRPr="006C6C1C">
      <w:rPr>
        <w:rFonts w:cs="Arial"/>
        <w:color w:val="727271"/>
        <w:sz w:val="14"/>
        <w:szCs w:val="14"/>
      </w:rPr>
      <w:t>:</w:t>
    </w:r>
    <w:r w:rsidRPr="006C6C1C">
      <w:t xml:space="preserve"> </w:t>
    </w:r>
    <w:r w:rsidRPr="006C6C1C">
      <w:rPr>
        <w:rFonts w:cs="Arial"/>
        <w:color w:val="727271"/>
        <w:sz w:val="14"/>
        <w:szCs w:val="14"/>
      </w:rPr>
      <w:t>20.424.936.000,00 zł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D05FF" w:rsidRDefault="004D05FF" w:rsidP="009D1AEB">
      <w:pPr>
        <w:spacing w:after="0" w:line="240" w:lineRule="auto"/>
      </w:pPr>
      <w:r>
        <w:separator/>
      </w:r>
    </w:p>
  </w:footnote>
  <w:footnote w:type="continuationSeparator" w:id="0">
    <w:p w:rsidR="004D05FF" w:rsidRDefault="004D05FF" w:rsidP="009D1A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1AEB" w:rsidRDefault="008B0A2C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52375BC" wp14:editId="3CA5656A">
              <wp:simplePos x="0" y="0"/>
              <wp:positionH relativeFrom="margin">
                <wp:align>left</wp:align>
              </wp:positionH>
              <wp:positionV relativeFrom="paragraph">
                <wp:posOffset>-5715</wp:posOffset>
              </wp:positionV>
              <wp:extent cx="2560320" cy="908050"/>
              <wp:effectExtent l="0" t="0" r="11430" b="635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08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:rsidR="009D1AEB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tel.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22 473 30 02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fax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22 473 23 34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</w:t>
                          </w: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@plk-sa.pl</w:t>
                          </w:r>
                        </w:p>
                        <w:p w:rsidR="009D1AEB" w:rsidRPr="00DA3248" w:rsidRDefault="009D1AEB" w:rsidP="009D1AEB">
                          <w:pPr>
                            <w:spacing w:after="0"/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52375BC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0;margin-top:-.45pt;width:201.6pt;height:71.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" filled="f" stroked="f">
              <v:textbox inset="0,0,0,0">
                <w:txbxContent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:rsidR="009D1AEB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Biuro Komunikacji i Promocji</w:t>
                    </w:r>
                  </w:p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Warszawa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tel.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22 473 30 02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fax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22 473 23 34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</w:t>
                    </w: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>@plk-sa.pl</w:t>
                    </w:r>
                  </w:p>
                  <w:p w:rsidR="009D1AEB" w:rsidRPr="00DA3248" w:rsidRDefault="009D1AEB" w:rsidP="009D1AEB">
                    <w:pPr>
                      <w:spacing w:after="0"/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www.plk-sa.pl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pl-PL"/>
      </w:rPr>
      <w:drawing>
        <wp:anchor distT="0" distB="0" distL="114300" distR="114300" simplePos="0" relativeHeight="251663360" behindDoc="0" locked="0" layoutInCell="1" allowOverlap="1" wp14:anchorId="446AE204" wp14:editId="735B75C5">
          <wp:simplePos x="0" y="0"/>
          <wp:positionH relativeFrom="margin">
            <wp:align>right</wp:align>
          </wp:positionH>
          <wp:positionV relativeFrom="paragraph">
            <wp:posOffset>-635</wp:posOffset>
          </wp:positionV>
          <wp:extent cx="2180590" cy="352425"/>
          <wp:effectExtent l="0" t="0" r="0" b="9525"/>
          <wp:wrapNone/>
          <wp:docPr id="27" name="Obraz 27" descr="Logo PKP Polskie Linie Kolejowe S.A." title="Logo PKP Polskie Linie Kolejowe S.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0590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BA5752"/>
    <w:multiLevelType w:val="hybridMultilevel"/>
    <w:tmpl w:val="0344A294"/>
    <w:lvl w:ilvl="0" w:tplc="FBD81250">
      <w:numFmt w:val="bullet"/>
      <w:lvlText w:val="•"/>
      <w:lvlJc w:val="left"/>
      <w:pPr>
        <w:ind w:left="1070" w:hanging="71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065A2F"/>
    <w:multiLevelType w:val="hybridMultilevel"/>
    <w:tmpl w:val="146825D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AEB"/>
    <w:rsid w:val="00066FD6"/>
    <w:rsid w:val="00085165"/>
    <w:rsid w:val="00095EB8"/>
    <w:rsid w:val="00163AB9"/>
    <w:rsid w:val="001B2906"/>
    <w:rsid w:val="00206658"/>
    <w:rsid w:val="00212BFB"/>
    <w:rsid w:val="00223BFA"/>
    <w:rsid w:val="00224D30"/>
    <w:rsid w:val="00236642"/>
    <w:rsid w:val="00236985"/>
    <w:rsid w:val="00251E7B"/>
    <w:rsid w:val="00277762"/>
    <w:rsid w:val="00291328"/>
    <w:rsid w:val="002B05E5"/>
    <w:rsid w:val="002F6767"/>
    <w:rsid w:val="00314676"/>
    <w:rsid w:val="00322A07"/>
    <w:rsid w:val="00362920"/>
    <w:rsid w:val="003C70F8"/>
    <w:rsid w:val="003D5B3C"/>
    <w:rsid w:val="003E316A"/>
    <w:rsid w:val="0040496C"/>
    <w:rsid w:val="00456D79"/>
    <w:rsid w:val="00471CFF"/>
    <w:rsid w:val="004D05FF"/>
    <w:rsid w:val="00582683"/>
    <w:rsid w:val="00584B95"/>
    <w:rsid w:val="005D009F"/>
    <w:rsid w:val="005D46FF"/>
    <w:rsid w:val="0063625B"/>
    <w:rsid w:val="00647E0B"/>
    <w:rsid w:val="006C6C1C"/>
    <w:rsid w:val="006E73A9"/>
    <w:rsid w:val="007F3648"/>
    <w:rsid w:val="00825BD0"/>
    <w:rsid w:val="00843247"/>
    <w:rsid w:val="008546B2"/>
    <w:rsid w:val="00860074"/>
    <w:rsid w:val="00863B46"/>
    <w:rsid w:val="00891700"/>
    <w:rsid w:val="008B0A2C"/>
    <w:rsid w:val="00955FF5"/>
    <w:rsid w:val="00995FE5"/>
    <w:rsid w:val="009B3836"/>
    <w:rsid w:val="009D1AEB"/>
    <w:rsid w:val="009E57D5"/>
    <w:rsid w:val="00A15AED"/>
    <w:rsid w:val="00A45957"/>
    <w:rsid w:val="00AC2669"/>
    <w:rsid w:val="00AD406C"/>
    <w:rsid w:val="00AE3E8A"/>
    <w:rsid w:val="00B16C9D"/>
    <w:rsid w:val="00B374ED"/>
    <w:rsid w:val="00B425F9"/>
    <w:rsid w:val="00B534AD"/>
    <w:rsid w:val="00B53846"/>
    <w:rsid w:val="00B872DA"/>
    <w:rsid w:val="00BA7D4C"/>
    <w:rsid w:val="00BF0BFE"/>
    <w:rsid w:val="00C22107"/>
    <w:rsid w:val="00C74D11"/>
    <w:rsid w:val="00CB2D9E"/>
    <w:rsid w:val="00D149FC"/>
    <w:rsid w:val="00D21E3B"/>
    <w:rsid w:val="00D27F0C"/>
    <w:rsid w:val="00D749EF"/>
    <w:rsid w:val="00E615F1"/>
    <w:rsid w:val="00EC62BC"/>
    <w:rsid w:val="00F645EE"/>
    <w:rsid w:val="00F802FF"/>
    <w:rsid w:val="00FF6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FBC6324-1AD2-40E8-8CD4-C57C74B07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D1AEB"/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1AEB"/>
    <w:pPr>
      <w:keepNext/>
      <w:keepLines/>
      <w:spacing w:before="240" w:after="240"/>
      <w:outlineLvl w:val="0"/>
    </w:pPr>
    <w:rPr>
      <w:rFonts w:eastAsiaTheme="majorEastAsia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60074"/>
    <w:pPr>
      <w:keepNext/>
      <w:keepLines/>
      <w:spacing w:before="160" w:after="120"/>
      <w:outlineLvl w:val="1"/>
    </w:pPr>
    <w:rPr>
      <w:rFonts w:eastAsiaTheme="majorEastAsia"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1AEB"/>
  </w:style>
  <w:style w:type="paragraph" w:styleId="Stopka">
    <w:name w:val="footer"/>
    <w:basedOn w:val="Normalny"/>
    <w:link w:val="Stopka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1AEB"/>
  </w:style>
  <w:style w:type="character" w:customStyle="1" w:styleId="Nagwek1Znak">
    <w:name w:val="Nagłówek 1 Znak"/>
    <w:basedOn w:val="Domylnaczcionkaakapitu"/>
    <w:link w:val="Nagwek1"/>
    <w:uiPriority w:val="9"/>
    <w:rsid w:val="009D1AEB"/>
    <w:rPr>
      <w:rFonts w:ascii="Arial" w:eastAsiaTheme="majorEastAsia" w:hAnsi="Arial" w:cstheme="majorBidi"/>
      <w:b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60074"/>
    <w:rPr>
      <w:rFonts w:ascii="Arial" w:eastAsiaTheme="majorEastAsia" w:hAnsi="Arial" w:cstheme="majorBidi"/>
      <w:b/>
      <w:szCs w:val="26"/>
    </w:rPr>
  </w:style>
  <w:style w:type="paragraph" w:styleId="Bezodstpw">
    <w:name w:val="No Spacing"/>
    <w:uiPriority w:val="1"/>
    <w:qFormat/>
    <w:rsid w:val="007F3648"/>
    <w:pPr>
      <w:spacing w:after="0" w:line="240" w:lineRule="auto"/>
    </w:pPr>
    <w:rPr>
      <w:rFonts w:ascii="Arial" w:hAnsi="Arial"/>
    </w:rPr>
  </w:style>
  <w:style w:type="character" w:styleId="Hipercze">
    <w:name w:val="Hyperlink"/>
    <w:uiPriority w:val="99"/>
    <w:unhideWhenUsed/>
    <w:rsid w:val="007F3648"/>
    <w:rPr>
      <w:color w:val="0000FF"/>
      <w:u w:val="single"/>
    </w:rPr>
  </w:style>
  <w:style w:type="paragraph" w:customStyle="1" w:styleId="align-justify">
    <w:name w:val="align-justify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F3648"/>
    <w:rPr>
      <w:b/>
      <w:bCs/>
    </w:rPr>
  </w:style>
  <w:style w:type="paragraph" w:customStyle="1" w:styleId="align-right">
    <w:name w:val="align-right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F36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F364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F67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F67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F6767"/>
    <w:rPr>
      <w:rFonts w:ascii="Arial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F67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F6767"/>
    <w:rPr>
      <w:rFonts w:ascii="Arial" w:hAnsi="Arial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6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676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4192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ortalpasazera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6905BE-0455-44B6-B5D1-41EE6ACDB6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814</Words>
  <Characters>4888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Lepsze podróże z Łodzi do Kutna, ruszają prace między Zgierzem a Łęczycą</vt:lpstr>
    </vt:vector>
  </TitlesOfParts>
  <Company>PKP PLK S.A.</Company>
  <LinksUpToDate>false</LinksUpToDate>
  <CharactersWithSpaces>5691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Lepsze podróże z Łodzi do Kutna, ruszają prace między Zgierzem a Łęczycą</dc:title>
  <dc:subject/>
  <dc:creator>PKP Polskie Linie Kolejowe S.A.</dc:creator>
  <cp:keywords/>
  <dc:description/>
  <cp:lastModifiedBy>Dudzińska Maria</cp:lastModifiedBy>
  <cp:revision>3</cp:revision>
  <cp:lastPrinted>2020-08-24T09:56:00Z</cp:lastPrinted>
  <dcterms:created xsi:type="dcterms:W3CDTF">2020-08-24T10:01:00Z</dcterms:created>
  <dcterms:modified xsi:type="dcterms:W3CDTF">2020-08-24T10:01:00Z</dcterms:modified>
</cp:coreProperties>
</file>